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4BD7A" w14:textId="20573989" w:rsidR="007310A2" w:rsidRDefault="007310A2" w:rsidP="007310A2">
      <w:pPr>
        <w:pStyle w:val="Rubrik1"/>
      </w:pPr>
      <w:r>
        <w:t>Tillgodoräknande av vikarierad tid efter AT innan ST</w:t>
      </w:r>
    </w:p>
    <w:p w14:paraId="19C5C3AB" w14:textId="77777777" w:rsidR="007310A2" w:rsidRPr="007310A2" w:rsidRDefault="007310A2" w:rsidP="007310A2">
      <w:pPr>
        <w:pStyle w:val="Rubrik2"/>
        <w:rPr>
          <w:b w:val="0"/>
        </w:rPr>
      </w:pPr>
      <w:r w:rsidRPr="007310A2">
        <w:rPr>
          <w:b w:val="0"/>
        </w:rPr>
        <w:t>Information till chefer och handledare inom PVC</w:t>
      </w:r>
    </w:p>
    <w:p w14:paraId="52F04280" w14:textId="77777777" w:rsidR="007310A2" w:rsidRDefault="007310A2" w:rsidP="007310A2">
      <w:pPr>
        <w:pStyle w:val="null"/>
        <w:spacing w:before="0" w:beforeAutospacing="0" w:after="0" w:afterAutospacing="0"/>
      </w:pPr>
      <w:r>
        <w:rPr>
          <w:rStyle w:val="null1"/>
          <w:color w:val="1F497D"/>
        </w:rPr>
        <w:t> </w:t>
      </w:r>
    </w:p>
    <w:p w14:paraId="6633F7FF" w14:textId="77777777" w:rsidR="007310A2" w:rsidRDefault="007310A2" w:rsidP="007310A2">
      <w:pPr>
        <w:pStyle w:val="null"/>
        <w:spacing w:before="0" w:beforeAutospacing="0" w:after="0" w:afterAutospacing="0"/>
      </w:pPr>
      <w:r w:rsidRPr="007310A2">
        <w:rPr>
          <w:i/>
        </w:rPr>
        <w:t>Observera att detta gäller enbart de med svensk AT då övriga behöver gå BT</w:t>
      </w:r>
      <w:r>
        <w:rPr>
          <w:rStyle w:val="null1"/>
          <w:color w:val="1F497D"/>
        </w:rPr>
        <w:t>.</w:t>
      </w:r>
    </w:p>
    <w:p w14:paraId="72BDE71F" w14:textId="77777777" w:rsidR="007310A2" w:rsidRDefault="007310A2" w:rsidP="007310A2">
      <w:pPr>
        <w:pStyle w:val="null"/>
        <w:spacing w:before="0" w:beforeAutospacing="0" w:after="0" w:afterAutospacing="0"/>
      </w:pPr>
      <w:r>
        <w:t> </w:t>
      </w:r>
    </w:p>
    <w:p w14:paraId="7A588945" w14:textId="77777777" w:rsidR="007310A2" w:rsidRDefault="007310A2" w:rsidP="007310A2">
      <w:pPr>
        <w:pStyle w:val="null"/>
        <w:spacing w:before="0" w:beforeAutospacing="0" w:after="0" w:afterAutospacing="0"/>
      </w:pPr>
      <w:r>
        <w:t xml:space="preserve">När anställning sker av legitimerad läkare på en vårdcentral med syfte/målsättning att hen ska få en ST-tjänst framöver finns oftast ett önskemål från både vårdcentral och blivande ST-läkare att få tillgodoräkna denna tid i den kommande ST. ST är en målstyrd utbildning som har en minimitid på 5 </w:t>
      </w:r>
      <w:proofErr w:type="spellStart"/>
      <w:r>
        <w:t>resp</w:t>
      </w:r>
      <w:proofErr w:type="spellEnd"/>
      <w:r>
        <w:t xml:space="preserve"> 5,5 år heltid (för 2015 </w:t>
      </w:r>
      <w:proofErr w:type="spellStart"/>
      <w:r>
        <w:t>resp</w:t>
      </w:r>
      <w:proofErr w:type="spellEnd"/>
      <w:r>
        <w:t xml:space="preserve"> 2021 års målbeskrivning). Det går därför inte på förhand att lova att tiden kan tillgodoräknas eftersom man får se mot slutet när målen är uppfyllda.</w:t>
      </w:r>
    </w:p>
    <w:p w14:paraId="31970365" w14:textId="77777777" w:rsidR="007310A2" w:rsidRDefault="007310A2" w:rsidP="007310A2">
      <w:pPr>
        <w:pStyle w:val="null"/>
        <w:spacing w:before="0" w:beforeAutospacing="0" w:after="0" w:afterAutospacing="0"/>
      </w:pPr>
    </w:p>
    <w:p w14:paraId="0969FFC1" w14:textId="0571C432" w:rsidR="007310A2" w:rsidRDefault="007310A2" w:rsidP="007310A2">
      <w:pPr>
        <w:pStyle w:val="null"/>
        <w:spacing w:before="0" w:beforeAutospacing="0" w:after="0" w:afterAutospacing="0"/>
      </w:pPr>
      <w:r>
        <w:t xml:space="preserve">Men för att det </w:t>
      </w:r>
      <w:r w:rsidRPr="007235A1">
        <w:rPr>
          <w:i/>
        </w:rPr>
        <w:t>ska finnas möjlighet</w:t>
      </w:r>
      <w:r>
        <w:t xml:space="preserve"> att tillgodoräkna tiden krävs tjänstgöring under handledning</w:t>
      </w:r>
      <w:r w:rsidR="00232F6A">
        <w:t>, ett skriftligt individuellt utbildningsprogram samt dokumenterade kompetensbedömningar</w:t>
      </w:r>
      <w:r>
        <w:t>. Ibland kan tiden i vikariat innan man får en riktig ST-tjänst bli lång och för att få en god kvalitet på denna tid och möjlighet att räkna in tid föreslår vi följande:</w:t>
      </w:r>
    </w:p>
    <w:p w14:paraId="42853C38" w14:textId="77777777" w:rsidR="007310A2" w:rsidRDefault="007310A2" w:rsidP="007310A2">
      <w:pPr>
        <w:pStyle w:val="null"/>
        <w:spacing w:before="0" w:beforeAutospacing="0" w:after="0" w:afterAutospacing="0"/>
      </w:pPr>
      <w:r>
        <w:t> </w:t>
      </w:r>
    </w:p>
    <w:p w14:paraId="0C641786" w14:textId="77777777" w:rsidR="007310A2" w:rsidRDefault="007310A2" w:rsidP="007310A2">
      <w:pPr>
        <w:pStyle w:val="null"/>
      </w:pPr>
      <w:r>
        <w:rPr>
          <w:rStyle w:val="null1"/>
        </w:rPr>
        <w:t>1.</w:t>
      </w:r>
      <w:r>
        <w:rPr>
          <w:rStyle w:val="null1"/>
          <w:sz w:val="14"/>
          <w:szCs w:val="14"/>
        </w:rPr>
        <w:t xml:space="preserve">       </w:t>
      </w:r>
      <w:r>
        <w:t>Ett skriftligt individuellt utbildningsprogra</w:t>
      </w:r>
      <w:r w:rsidR="00171C47">
        <w:t xml:space="preserve">m </w:t>
      </w:r>
      <w:r>
        <w:t>upprättas så snart som möjligt.</w:t>
      </w:r>
      <w:r w:rsidR="00171C47">
        <w:t xml:space="preserve"> </w:t>
      </w:r>
      <w:r w:rsidR="00171C47" w:rsidRPr="00676F98">
        <w:t>Förslagsvis digitalt i Kompetensportalen (chef söker tillgång till detta genom respektive studierektor).</w:t>
      </w:r>
    </w:p>
    <w:p w14:paraId="76E727B9" w14:textId="77777777" w:rsidR="007310A2" w:rsidRDefault="007310A2" w:rsidP="007310A2">
      <w:pPr>
        <w:pStyle w:val="null"/>
      </w:pPr>
      <w:r>
        <w:rPr>
          <w:rStyle w:val="null1"/>
        </w:rPr>
        <w:t>2.</w:t>
      </w:r>
      <w:r>
        <w:rPr>
          <w:rStyle w:val="null1"/>
          <w:sz w:val="14"/>
          <w:szCs w:val="14"/>
        </w:rPr>
        <w:t xml:space="preserve">       </w:t>
      </w:r>
      <w:r>
        <w:t>En personlig handledare utses.</w:t>
      </w:r>
    </w:p>
    <w:p w14:paraId="1CEBDF51" w14:textId="77777777" w:rsidR="007310A2" w:rsidRDefault="007310A2" w:rsidP="007310A2">
      <w:pPr>
        <w:pStyle w:val="null"/>
      </w:pPr>
      <w:r>
        <w:rPr>
          <w:rStyle w:val="null1"/>
        </w:rPr>
        <w:t>3.</w:t>
      </w:r>
      <w:r>
        <w:rPr>
          <w:rStyle w:val="null1"/>
          <w:sz w:val="14"/>
          <w:szCs w:val="14"/>
        </w:rPr>
        <w:t xml:space="preserve">       </w:t>
      </w:r>
      <w:r>
        <w:t>Denne handledaren ska vara specialist i allmänmedicin och ha handledarutbildning</w:t>
      </w:r>
    </w:p>
    <w:p w14:paraId="1FE2EAB0" w14:textId="77777777" w:rsidR="007310A2" w:rsidRDefault="007310A2" w:rsidP="007310A2">
      <w:pPr>
        <w:pStyle w:val="null"/>
      </w:pPr>
      <w:r>
        <w:rPr>
          <w:rStyle w:val="null1"/>
        </w:rPr>
        <w:t>4.</w:t>
      </w:r>
      <w:r>
        <w:rPr>
          <w:rStyle w:val="null1"/>
          <w:sz w:val="14"/>
          <w:szCs w:val="14"/>
        </w:rPr>
        <w:t xml:space="preserve">       </w:t>
      </w:r>
      <w:r>
        <w:t>Handledningen dokumenteras och ska vara schemalagt 1 h/vecka.</w:t>
      </w:r>
    </w:p>
    <w:p w14:paraId="5F52279F" w14:textId="77777777" w:rsidR="007310A2" w:rsidRDefault="007310A2" w:rsidP="007310A2">
      <w:pPr>
        <w:pStyle w:val="null"/>
      </w:pPr>
      <w:r>
        <w:rPr>
          <w:rStyle w:val="null1"/>
        </w:rPr>
        <w:t>5.</w:t>
      </w:r>
      <w:r>
        <w:rPr>
          <w:rStyle w:val="null1"/>
          <w:sz w:val="14"/>
          <w:szCs w:val="14"/>
        </w:rPr>
        <w:t xml:space="preserve">       </w:t>
      </w:r>
      <w:r>
        <w:t>Tid för självstudier en halvdag per vecka ska vara schemalagd.</w:t>
      </w:r>
    </w:p>
    <w:p w14:paraId="6DC6D5C0" w14:textId="77777777" w:rsidR="007310A2" w:rsidRDefault="007310A2" w:rsidP="007310A2">
      <w:pPr>
        <w:pStyle w:val="null"/>
      </w:pPr>
      <w:r>
        <w:rPr>
          <w:rStyle w:val="null1"/>
        </w:rPr>
        <w:t>6.</w:t>
      </w:r>
      <w:r>
        <w:rPr>
          <w:rStyle w:val="null1"/>
          <w:sz w:val="14"/>
          <w:szCs w:val="14"/>
        </w:rPr>
        <w:t xml:space="preserve">       </w:t>
      </w:r>
      <w:r>
        <w:t>Kompetensbedömningar genomförs och dokumenteras. De utgörs av medsittningar eller motsvarande och ska göras regelbundet som vid ST, minst 2 stycken per termin.</w:t>
      </w:r>
    </w:p>
    <w:p w14:paraId="00032289" w14:textId="77777777" w:rsidR="007310A2" w:rsidRDefault="007310A2" w:rsidP="007310A2">
      <w:pPr>
        <w:pStyle w:val="null"/>
        <w:spacing w:before="0" w:beforeAutospacing="0" w:after="0" w:afterAutospacing="0"/>
      </w:pPr>
      <w:r>
        <w:t> </w:t>
      </w:r>
    </w:p>
    <w:p w14:paraId="135097F2" w14:textId="77777777" w:rsidR="007310A2" w:rsidRDefault="007310A2" w:rsidP="007310A2">
      <w:pPr>
        <w:pStyle w:val="null"/>
        <w:spacing w:before="0" w:beforeAutospacing="0" w:after="0" w:afterAutospacing="0"/>
      </w:pPr>
      <w:r>
        <w:t xml:space="preserve">Det har funnits önskemål från legitimerade läkare som vikarierar inom PVC och ibland även från chefer/handledare/ST-kollegor att dessa personer ska få delta på den ST-utbildning som ordnas i form av återkommande ST-dagar. För att säkerställa att detta verkligen är en ST-utbildning och inte allmän utbildning av underläkare har vi hittills sagt nej till detta. Vi anser dock att i de fall ovanstående kriterier är uppfyllda kan chef ansöka om att ens vikarierande legitimerade läkare kan få delta när vederbörande har jobbat minst 6 månader och ett handledarutlåtande är skrivet (som ska vara </w:t>
      </w:r>
      <w:r w:rsidRPr="00FE728C">
        <w:t>baserat på minst 2 medsittningar samt den regelbundna handledningen) som stödjer att personen i fråga är en lämplig kandidat för ST i allmänmedicin.</w:t>
      </w:r>
      <w:r>
        <w:t xml:space="preserve"> </w:t>
      </w:r>
    </w:p>
    <w:p w14:paraId="1531303B" w14:textId="1F47BB63" w:rsidR="007310A2" w:rsidRPr="00540236" w:rsidRDefault="007310A2" w:rsidP="007310A2">
      <w:pPr>
        <w:pStyle w:val="null"/>
        <w:spacing w:before="0" w:beforeAutospacing="0" w:after="0" w:afterAutospacing="0"/>
      </w:pPr>
      <w:r>
        <w:t> </w:t>
      </w:r>
    </w:p>
    <w:sectPr w:rsidR="007310A2" w:rsidRPr="00540236" w:rsidSect="006E362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531" w:right="964" w:bottom="1531" w:left="964" w:header="567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570FD" w14:textId="77777777" w:rsidR="00A30DB1" w:rsidRDefault="00A30DB1" w:rsidP="00B546C7">
      <w:r>
        <w:separator/>
      </w:r>
    </w:p>
  </w:endnote>
  <w:endnote w:type="continuationSeparator" w:id="0">
    <w:p w14:paraId="22447AA8" w14:textId="77777777" w:rsidR="00A30DB1" w:rsidRDefault="00A30DB1" w:rsidP="00B5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Kartik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3BFB8" w14:textId="77777777" w:rsidR="00656D10" w:rsidRPr="00F43553" w:rsidRDefault="00656D10" w:rsidP="00F43553">
    <w:pPr>
      <w:pStyle w:val="Sidfo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F15FB" w14:textId="77777777" w:rsidR="000875AF" w:rsidRDefault="000875AF" w:rsidP="002F13A2">
    <w:pPr>
      <w:pStyle w:val="Sidfot"/>
      <w:spacing w:line="240" w:lineRule="auto"/>
      <w:rPr>
        <w:sz w:val="16"/>
        <w:szCs w:val="16"/>
      </w:rPr>
    </w:pPr>
  </w:p>
  <w:p w14:paraId="4F0B0AD6" w14:textId="77777777" w:rsidR="000875AF" w:rsidRDefault="000875AF" w:rsidP="002F13A2">
    <w:pPr>
      <w:pStyle w:val="Sidfot"/>
      <w:spacing w:line="240" w:lineRule="auto"/>
      <w:rPr>
        <w:sz w:val="16"/>
        <w:szCs w:val="16"/>
      </w:rPr>
    </w:pPr>
  </w:p>
  <w:p w14:paraId="75AB869C" w14:textId="77777777" w:rsidR="002F13A2" w:rsidRPr="002F13A2" w:rsidRDefault="000875AF" w:rsidP="002F13A2">
    <w:pPr>
      <w:pStyle w:val="Sidfot"/>
      <w:spacing w:line="240" w:lineRule="auto"/>
      <w:rPr>
        <w:sz w:val="2"/>
      </w:rPr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3D5FB" w14:textId="77777777" w:rsidR="00A30DB1" w:rsidRDefault="00A30DB1" w:rsidP="00B546C7">
      <w:r>
        <w:separator/>
      </w:r>
    </w:p>
  </w:footnote>
  <w:footnote w:type="continuationSeparator" w:id="0">
    <w:p w14:paraId="7A64A5F7" w14:textId="77777777" w:rsidR="00A30DB1" w:rsidRDefault="00A30DB1" w:rsidP="00B54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1" w:rightFromText="141" w:vertAnchor="page" w:horzAnchor="margin" w:tblpY="51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45"/>
      <w:gridCol w:w="4734"/>
    </w:tblGrid>
    <w:tr w:rsidR="00420B51" w:rsidRPr="00B546C7" w14:paraId="46267DAB" w14:textId="77777777" w:rsidTr="009364D6">
      <w:trPr>
        <w:trHeight w:hRule="exact" w:val="794"/>
      </w:trPr>
      <w:tc>
        <w:tcPr>
          <w:tcW w:w="5245" w:type="dxa"/>
        </w:tcPr>
        <w:p w14:paraId="15EF54C2" w14:textId="77777777" w:rsidR="00420B51" w:rsidRPr="00B546C7" w:rsidRDefault="00420B51" w:rsidP="00FD5BFA">
          <w:pPr>
            <w:spacing w:line="240" w:lineRule="auto"/>
          </w:pPr>
          <w:r>
            <w:rPr>
              <w:noProof/>
              <w:lang w:eastAsia="sv-SE"/>
            </w:rPr>
            <w:drawing>
              <wp:inline distT="0" distB="0" distL="0" distR="0" wp14:anchorId="243C2487" wp14:editId="325204EB">
                <wp:extent cx="1224000" cy="309600"/>
                <wp:effectExtent l="0" t="0" r="0" b="0"/>
                <wp:docPr id="4" name="Bild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O_logotyp_2014_bla¦è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4000" cy="3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34" w:type="dxa"/>
        </w:tcPr>
        <w:p w14:paraId="19936215" w14:textId="77777777" w:rsidR="00420B51" w:rsidRPr="00B546C7" w:rsidRDefault="00420B51" w:rsidP="009364D6">
          <w:pPr>
            <w:jc w:val="right"/>
          </w:pPr>
          <w:r w:rsidRPr="00B546C7">
            <w:fldChar w:fldCharType="begin"/>
          </w:r>
          <w:r w:rsidRPr="00B546C7">
            <w:instrText>PAGE  \* Arabic  \* MERGEFORMAT</w:instrText>
          </w:r>
          <w:r w:rsidRPr="00B546C7">
            <w:fldChar w:fldCharType="separate"/>
          </w:r>
          <w:r w:rsidR="00D3253A">
            <w:rPr>
              <w:noProof/>
            </w:rPr>
            <w:t>2</w:t>
          </w:r>
          <w:r w:rsidRPr="00B546C7">
            <w:fldChar w:fldCharType="end"/>
          </w:r>
          <w:r w:rsidRPr="00B546C7">
            <w:t>/</w:t>
          </w:r>
          <w:r w:rsidR="00991BAB">
            <w:fldChar w:fldCharType="begin"/>
          </w:r>
          <w:r w:rsidR="00991BAB">
            <w:instrText>NUMPAGES  \* Arabic  \* MERGEFORMAT</w:instrText>
          </w:r>
          <w:r w:rsidR="00991BAB">
            <w:fldChar w:fldCharType="separate"/>
          </w:r>
          <w:r w:rsidR="00D3253A">
            <w:rPr>
              <w:noProof/>
            </w:rPr>
            <w:t>2</w:t>
          </w:r>
          <w:r w:rsidR="00991BAB">
            <w:rPr>
              <w:noProof/>
            </w:rPr>
            <w:fldChar w:fldCharType="end"/>
          </w:r>
        </w:p>
      </w:tc>
    </w:tr>
  </w:tbl>
  <w:p w14:paraId="4DAFF23F" w14:textId="77777777" w:rsidR="001E158E" w:rsidRDefault="001E158E" w:rsidP="00B546C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1" w:rightFromText="141" w:vertAnchor="page" w:horzAnchor="margin" w:tblpY="51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45"/>
      <w:gridCol w:w="4734"/>
    </w:tblGrid>
    <w:tr w:rsidR="00C14C5C" w:rsidRPr="00B546C7" w14:paraId="1780E45E" w14:textId="77777777" w:rsidTr="009364D6">
      <w:trPr>
        <w:trHeight w:hRule="exact" w:val="794"/>
      </w:trPr>
      <w:tc>
        <w:tcPr>
          <w:tcW w:w="5245" w:type="dxa"/>
        </w:tcPr>
        <w:p w14:paraId="032C12AF" w14:textId="77777777" w:rsidR="00C14C5C" w:rsidRDefault="00C14C5C" w:rsidP="00FD5BFA">
          <w:pPr>
            <w:spacing w:line="240" w:lineRule="auto"/>
          </w:pPr>
          <w:r>
            <w:rPr>
              <w:noProof/>
              <w:lang w:eastAsia="sv-SE"/>
            </w:rPr>
            <w:drawing>
              <wp:inline distT="0" distB="0" distL="0" distR="0" wp14:anchorId="0F9375DA" wp14:editId="271CF4CD">
                <wp:extent cx="1590261" cy="473363"/>
                <wp:effectExtent l="0" t="0" r="0" b="3175"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O_logotyp_2014_bla¦è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9611" cy="473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CD5758D" w14:textId="77777777" w:rsidR="007310A2" w:rsidRDefault="007310A2" w:rsidP="00FD5BFA">
          <w:pPr>
            <w:spacing w:line="240" w:lineRule="auto"/>
          </w:pPr>
        </w:p>
        <w:p w14:paraId="340B81FC" w14:textId="77777777" w:rsidR="007310A2" w:rsidRDefault="007310A2" w:rsidP="00FD5BFA">
          <w:pPr>
            <w:spacing w:line="240" w:lineRule="auto"/>
          </w:pPr>
        </w:p>
        <w:p w14:paraId="38867045" w14:textId="77777777" w:rsidR="007310A2" w:rsidRPr="00B546C7" w:rsidRDefault="007310A2" w:rsidP="00FD5BFA">
          <w:pPr>
            <w:spacing w:line="240" w:lineRule="auto"/>
          </w:pPr>
        </w:p>
      </w:tc>
      <w:tc>
        <w:tcPr>
          <w:tcW w:w="4734" w:type="dxa"/>
        </w:tcPr>
        <w:p w14:paraId="188DEB19" w14:textId="77777777" w:rsidR="00C14C5C" w:rsidRPr="00B546C7" w:rsidRDefault="00171C47" w:rsidP="00171C47">
          <w:pPr>
            <w:jc w:val="right"/>
          </w:pPr>
          <w:r>
            <w:t>2024-10-23</w:t>
          </w:r>
        </w:p>
      </w:tc>
    </w:tr>
    <w:tr w:rsidR="007310A2" w:rsidRPr="00B546C7" w14:paraId="1818AE4A" w14:textId="77777777" w:rsidTr="009364D6">
      <w:trPr>
        <w:trHeight w:hRule="exact" w:val="794"/>
      </w:trPr>
      <w:tc>
        <w:tcPr>
          <w:tcW w:w="5245" w:type="dxa"/>
        </w:tcPr>
        <w:p w14:paraId="46C5AC29" w14:textId="77777777" w:rsidR="007310A2" w:rsidRPr="007310A2" w:rsidRDefault="007310A2" w:rsidP="00FD5BFA">
          <w:pPr>
            <w:spacing w:line="240" w:lineRule="auto"/>
            <w:rPr>
              <w:noProof/>
              <w:sz w:val="20"/>
              <w:szCs w:val="20"/>
              <w:lang w:eastAsia="sv-SE"/>
            </w:rPr>
          </w:pPr>
          <w:r w:rsidRPr="007310A2">
            <w:rPr>
              <w:noProof/>
              <w:color w:val="0066B3" w:themeColor="accent1"/>
              <w:sz w:val="20"/>
              <w:szCs w:val="20"/>
              <w:lang w:eastAsia="sv-SE"/>
            </w:rPr>
            <w:t>Allmämedicinskt utbildningscentrum</w:t>
          </w:r>
        </w:p>
      </w:tc>
      <w:tc>
        <w:tcPr>
          <w:tcW w:w="4734" w:type="dxa"/>
        </w:tcPr>
        <w:p w14:paraId="286A7BB6" w14:textId="77777777" w:rsidR="007310A2" w:rsidRDefault="007310A2" w:rsidP="009364D6">
          <w:pPr>
            <w:jc w:val="right"/>
          </w:pPr>
        </w:p>
      </w:tc>
    </w:tr>
  </w:tbl>
  <w:p w14:paraId="05E31711" w14:textId="77777777" w:rsidR="002F13A2" w:rsidRDefault="002F13A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4EEE"/>
    <w:multiLevelType w:val="hybridMultilevel"/>
    <w:tmpl w:val="A77E268C"/>
    <w:lvl w:ilvl="0" w:tplc="2278CA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92D16CC"/>
    <w:multiLevelType w:val="hybridMultilevel"/>
    <w:tmpl w:val="C346E480"/>
    <w:lvl w:ilvl="0" w:tplc="7DEC35B6">
      <w:start w:val="1"/>
      <w:numFmt w:val="bullet"/>
      <w:pStyle w:val="Liststycke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988160">
    <w:abstractNumId w:val="0"/>
  </w:num>
  <w:num w:numId="2" w16cid:durableId="1582645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D13"/>
    <w:rsid w:val="00006475"/>
    <w:rsid w:val="0001264A"/>
    <w:rsid w:val="00014455"/>
    <w:rsid w:val="00016BAE"/>
    <w:rsid w:val="00020437"/>
    <w:rsid w:val="00036127"/>
    <w:rsid w:val="00042098"/>
    <w:rsid w:val="0004506F"/>
    <w:rsid w:val="00066479"/>
    <w:rsid w:val="00081FB9"/>
    <w:rsid w:val="000875AF"/>
    <w:rsid w:val="000978B5"/>
    <w:rsid w:val="000C16DE"/>
    <w:rsid w:val="000D1CAC"/>
    <w:rsid w:val="000D64A4"/>
    <w:rsid w:val="000F669D"/>
    <w:rsid w:val="0012335A"/>
    <w:rsid w:val="00126D13"/>
    <w:rsid w:val="0015297F"/>
    <w:rsid w:val="00171C47"/>
    <w:rsid w:val="001740C4"/>
    <w:rsid w:val="001A0587"/>
    <w:rsid w:val="001C5439"/>
    <w:rsid w:val="001D4477"/>
    <w:rsid w:val="001E158E"/>
    <w:rsid w:val="001F50B8"/>
    <w:rsid w:val="00201BB1"/>
    <w:rsid w:val="00232F6A"/>
    <w:rsid w:val="00261B32"/>
    <w:rsid w:val="002A73B0"/>
    <w:rsid w:val="002B7CC9"/>
    <w:rsid w:val="002E5D8E"/>
    <w:rsid w:val="002E6724"/>
    <w:rsid w:val="002F13A2"/>
    <w:rsid w:val="00310439"/>
    <w:rsid w:val="00334730"/>
    <w:rsid w:val="00391643"/>
    <w:rsid w:val="003D7C10"/>
    <w:rsid w:val="00406C94"/>
    <w:rsid w:val="00420B51"/>
    <w:rsid w:val="0043113D"/>
    <w:rsid w:val="004841E9"/>
    <w:rsid w:val="00490E98"/>
    <w:rsid w:val="00497E02"/>
    <w:rsid w:val="004A5D4B"/>
    <w:rsid w:val="004E58D9"/>
    <w:rsid w:val="00502341"/>
    <w:rsid w:val="005109C6"/>
    <w:rsid w:val="00524142"/>
    <w:rsid w:val="00540236"/>
    <w:rsid w:val="00540287"/>
    <w:rsid w:val="005521B4"/>
    <w:rsid w:val="00566375"/>
    <w:rsid w:val="005679BA"/>
    <w:rsid w:val="00596D84"/>
    <w:rsid w:val="005A5D81"/>
    <w:rsid w:val="005C058E"/>
    <w:rsid w:val="005E0341"/>
    <w:rsid w:val="00603B01"/>
    <w:rsid w:val="0061529B"/>
    <w:rsid w:val="0062420B"/>
    <w:rsid w:val="00630FE0"/>
    <w:rsid w:val="00656B3A"/>
    <w:rsid w:val="00656D10"/>
    <w:rsid w:val="00676C6B"/>
    <w:rsid w:val="00676F98"/>
    <w:rsid w:val="006D761E"/>
    <w:rsid w:val="006E3621"/>
    <w:rsid w:val="007310A2"/>
    <w:rsid w:val="007334A2"/>
    <w:rsid w:val="0074677A"/>
    <w:rsid w:val="007756CE"/>
    <w:rsid w:val="00793136"/>
    <w:rsid w:val="007937E7"/>
    <w:rsid w:val="007A3B9D"/>
    <w:rsid w:val="00811C13"/>
    <w:rsid w:val="008148C8"/>
    <w:rsid w:val="008715D0"/>
    <w:rsid w:val="00873307"/>
    <w:rsid w:val="008900CE"/>
    <w:rsid w:val="0089220B"/>
    <w:rsid w:val="008A29A0"/>
    <w:rsid w:val="008B2E44"/>
    <w:rsid w:val="008B6705"/>
    <w:rsid w:val="008F5C2F"/>
    <w:rsid w:val="00907C86"/>
    <w:rsid w:val="009364D6"/>
    <w:rsid w:val="009410F6"/>
    <w:rsid w:val="00991BAB"/>
    <w:rsid w:val="009C4176"/>
    <w:rsid w:val="009D08A5"/>
    <w:rsid w:val="009F34E5"/>
    <w:rsid w:val="00A012F7"/>
    <w:rsid w:val="00A23E29"/>
    <w:rsid w:val="00A25BE1"/>
    <w:rsid w:val="00A30DB1"/>
    <w:rsid w:val="00A96DE4"/>
    <w:rsid w:val="00AC0605"/>
    <w:rsid w:val="00B41ED5"/>
    <w:rsid w:val="00B465F3"/>
    <w:rsid w:val="00B546C7"/>
    <w:rsid w:val="00B828E1"/>
    <w:rsid w:val="00B85230"/>
    <w:rsid w:val="00BE0A07"/>
    <w:rsid w:val="00BE43BE"/>
    <w:rsid w:val="00BE4F54"/>
    <w:rsid w:val="00BE4FC5"/>
    <w:rsid w:val="00C12122"/>
    <w:rsid w:val="00C14C5C"/>
    <w:rsid w:val="00C17C21"/>
    <w:rsid w:val="00C77192"/>
    <w:rsid w:val="00CA0853"/>
    <w:rsid w:val="00CC1770"/>
    <w:rsid w:val="00CF1B17"/>
    <w:rsid w:val="00CF1C27"/>
    <w:rsid w:val="00D3253A"/>
    <w:rsid w:val="00D53032"/>
    <w:rsid w:val="00D7599C"/>
    <w:rsid w:val="00DA115B"/>
    <w:rsid w:val="00DA2276"/>
    <w:rsid w:val="00E1501D"/>
    <w:rsid w:val="00EA72F0"/>
    <w:rsid w:val="00EB4BF5"/>
    <w:rsid w:val="00EB6F91"/>
    <w:rsid w:val="00EC0803"/>
    <w:rsid w:val="00ED4142"/>
    <w:rsid w:val="00F264A6"/>
    <w:rsid w:val="00F31A27"/>
    <w:rsid w:val="00F43553"/>
    <w:rsid w:val="00F54A65"/>
    <w:rsid w:val="00F54B37"/>
    <w:rsid w:val="00F57E0C"/>
    <w:rsid w:val="00F640BF"/>
    <w:rsid w:val="00F67F4A"/>
    <w:rsid w:val="00FA21E2"/>
    <w:rsid w:val="00FC5740"/>
    <w:rsid w:val="00FC5E6C"/>
    <w:rsid w:val="00FD47DC"/>
    <w:rsid w:val="00FD5BFA"/>
    <w:rsid w:val="00FE3302"/>
    <w:rsid w:val="00FF4E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5925C2D"/>
  <w15:docId w15:val="{2FC84DBE-E631-4B5C-9378-19F10D174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/>
    <w:lsdException w:name="Intense Quote" w:uiPriority="3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1BAB"/>
    <w:pPr>
      <w:spacing w:after="160" w:line="259" w:lineRule="auto"/>
    </w:pPr>
    <w:rPr>
      <w:kern w:val="2"/>
      <w14:ligatures w14:val="standardContextual"/>
    </w:rPr>
  </w:style>
  <w:style w:type="paragraph" w:styleId="Rubrik1">
    <w:name w:val="heading 1"/>
    <w:basedOn w:val="Normal"/>
    <w:next w:val="Normal"/>
    <w:link w:val="Rubrik1Char"/>
    <w:uiPriority w:val="9"/>
    <w:qFormat/>
    <w:rsid w:val="00B546C7"/>
    <w:pPr>
      <w:keepNext/>
      <w:keepLines/>
      <w:spacing w:before="480" w:after="480"/>
      <w:outlineLvl w:val="0"/>
    </w:pPr>
    <w:rPr>
      <w:rFonts w:eastAsiaTheme="majorEastAsia" w:cstheme="majorBidi"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546C7"/>
    <w:pPr>
      <w:keepNext/>
      <w:keepLines/>
      <w:spacing w:before="120"/>
      <w:outlineLvl w:val="1"/>
    </w:pPr>
    <w:rPr>
      <w:rFonts w:eastAsiaTheme="majorEastAsia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rsid w:val="00CF1C27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104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66B3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1043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259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1043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259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1043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1043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66B3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1043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  <w:rsid w:val="00991BAB"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  <w:rsid w:val="00991BAB"/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656D10"/>
    <w:pPr>
      <w:tabs>
        <w:tab w:val="center" w:pos="4536"/>
        <w:tab w:val="right" w:pos="9072"/>
      </w:tabs>
    </w:pPr>
    <w:rPr>
      <w:rFonts w:ascii="Tahoma" w:hAnsi="Tahoma"/>
      <w:sz w:val="18"/>
    </w:rPr>
  </w:style>
  <w:style w:type="character" w:styleId="Kommentarsreferens">
    <w:name w:val="annotation reference"/>
    <w:basedOn w:val="Standardstycketeckensnitt"/>
    <w:semiHidden/>
    <w:rPr>
      <w:rFonts w:ascii="AGaramond" w:hAnsi="AGaramond"/>
      <w:sz w:val="16"/>
    </w:rPr>
  </w:style>
  <w:style w:type="character" w:styleId="Hyperlnk">
    <w:name w:val="Hyperlink"/>
    <w:basedOn w:val="Standardstycketeckensnitt"/>
    <w:uiPriority w:val="99"/>
    <w:rsid w:val="00630FE0"/>
    <w:rPr>
      <w:rFonts w:asciiTheme="minorHAnsi" w:hAnsiTheme="minorHAnsi"/>
      <w:dstrike w:val="0"/>
      <w:color w:val="000000"/>
      <w:u w:val="none"/>
      <w:vertAlign w:val="baseline"/>
    </w:rPr>
  </w:style>
  <w:style w:type="paragraph" w:styleId="Kommentarer">
    <w:name w:val="annotation text"/>
    <w:aliases w:val="Comments"/>
    <w:basedOn w:val="Normal"/>
    <w:link w:val="KommentarerChar"/>
    <w:semiHidden/>
    <w:rPr>
      <w:sz w:val="20"/>
    </w:rPr>
  </w:style>
  <w:style w:type="paragraph" w:styleId="Ballongtext">
    <w:name w:val="Balloon Text"/>
    <w:basedOn w:val="Normal"/>
    <w:semiHidden/>
    <w:rsid w:val="00776605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CA0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huvudChar">
    <w:name w:val="Sidhuvud Char"/>
    <w:basedOn w:val="Standardstycketeckensnitt"/>
    <w:link w:val="Sidhuvud"/>
    <w:rsid w:val="00B41ED5"/>
    <w:rPr>
      <w:rFonts w:ascii="Arial" w:hAnsi="Arial"/>
      <w:sz w:val="22"/>
      <w:lang w:eastAsia="en-US"/>
    </w:rPr>
  </w:style>
  <w:style w:type="paragraph" w:styleId="Liststycke">
    <w:name w:val="List Paragraph"/>
    <w:basedOn w:val="Normal"/>
    <w:uiPriority w:val="34"/>
    <w:qFormat/>
    <w:rsid w:val="003D7C10"/>
    <w:pPr>
      <w:numPr>
        <w:numId w:val="2"/>
      </w:numPr>
      <w:ind w:left="284" w:hanging="284"/>
      <w:contextualSpacing/>
    </w:pPr>
  </w:style>
  <w:style w:type="character" w:customStyle="1" w:styleId="SidfotChar">
    <w:name w:val="Sidfot Char"/>
    <w:basedOn w:val="Standardstycketeckensnitt"/>
    <w:link w:val="Sidfot"/>
    <w:uiPriority w:val="99"/>
    <w:rsid w:val="00656D10"/>
    <w:rPr>
      <w:rFonts w:ascii="Tahoma" w:hAnsi="Tahoma"/>
      <w:sz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B546C7"/>
    <w:rPr>
      <w:rFonts w:eastAsiaTheme="majorEastAsia" w:cstheme="majorBidi"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B546C7"/>
    <w:rPr>
      <w:rFonts w:eastAsiaTheme="majorEastAsia" w:cstheme="majorBidi"/>
      <w:b/>
      <w:bCs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F1C27"/>
    <w:rPr>
      <w:rFonts w:eastAsiaTheme="majorEastAsia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10439"/>
    <w:rPr>
      <w:rFonts w:asciiTheme="majorHAnsi" w:eastAsiaTheme="majorEastAsia" w:hAnsiTheme="majorHAnsi" w:cstheme="majorBidi"/>
      <w:b/>
      <w:bCs/>
      <w:i/>
      <w:iCs/>
      <w:color w:val="0066B3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10439"/>
    <w:rPr>
      <w:rFonts w:asciiTheme="majorHAnsi" w:eastAsiaTheme="majorEastAsia" w:hAnsiTheme="majorHAnsi" w:cstheme="majorBidi"/>
      <w:color w:val="003259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10439"/>
    <w:rPr>
      <w:rFonts w:asciiTheme="majorHAnsi" w:eastAsiaTheme="majorEastAsia" w:hAnsiTheme="majorHAnsi" w:cstheme="majorBidi"/>
      <w:i/>
      <w:iCs/>
      <w:color w:val="003259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104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10439"/>
    <w:rPr>
      <w:rFonts w:asciiTheme="majorHAnsi" w:eastAsiaTheme="majorEastAsia" w:hAnsiTheme="majorHAnsi" w:cstheme="majorBidi"/>
      <w:color w:val="0066B3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1043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310439"/>
    <w:rPr>
      <w:b/>
      <w:bCs/>
      <w:color w:val="0066B3" w:themeColor="accent1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310439"/>
    <w:pPr>
      <w:pBdr>
        <w:bottom w:val="single" w:sz="8" w:space="4" w:color="0066B3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104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310439"/>
    <w:pPr>
      <w:numPr>
        <w:ilvl w:val="1"/>
      </w:numPr>
    </w:pPr>
    <w:rPr>
      <w:rFonts w:asciiTheme="majorHAnsi" w:eastAsiaTheme="majorEastAsia" w:hAnsiTheme="majorHAnsi" w:cstheme="majorBidi"/>
      <w:i/>
      <w:iCs/>
      <w:color w:val="0066B3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10439"/>
    <w:rPr>
      <w:rFonts w:asciiTheme="majorHAnsi" w:eastAsiaTheme="majorEastAsia" w:hAnsiTheme="majorHAnsi" w:cstheme="majorBidi"/>
      <w:i/>
      <w:iCs/>
      <w:color w:val="0066B3" w:themeColor="accent1"/>
      <w:spacing w:val="15"/>
      <w:sz w:val="24"/>
      <w:szCs w:val="24"/>
    </w:rPr>
  </w:style>
  <w:style w:type="character" w:styleId="Stark">
    <w:name w:val="Strong"/>
    <w:basedOn w:val="Standardstycketeckensnitt"/>
    <w:uiPriority w:val="22"/>
    <w:rsid w:val="00310439"/>
    <w:rPr>
      <w:b/>
      <w:bCs/>
    </w:rPr>
  </w:style>
  <w:style w:type="character" w:styleId="Betoning">
    <w:name w:val="Emphasis"/>
    <w:basedOn w:val="Standardstycketeckensnitt"/>
    <w:uiPriority w:val="20"/>
    <w:rsid w:val="00310439"/>
    <w:rPr>
      <w:i/>
      <w:iCs/>
    </w:rPr>
  </w:style>
  <w:style w:type="paragraph" w:styleId="Ingetavstnd">
    <w:name w:val="No Spacing"/>
    <w:uiPriority w:val="1"/>
    <w:rsid w:val="0031043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rsid w:val="0031043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310439"/>
    <w:rPr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310439"/>
    <w:pPr>
      <w:pBdr>
        <w:bottom w:val="single" w:sz="4" w:space="4" w:color="0066B3" w:themeColor="accent1"/>
      </w:pBdr>
      <w:spacing w:before="200" w:after="280"/>
      <w:ind w:left="936" w:right="936"/>
    </w:pPr>
    <w:rPr>
      <w:b/>
      <w:bCs/>
      <w:i/>
      <w:iCs/>
      <w:color w:val="0066B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10439"/>
    <w:rPr>
      <w:b/>
      <w:bCs/>
      <w:i/>
      <w:iCs/>
      <w:color w:val="0066B3" w:themeColor="accent1"/>
    </w:rPr>
  </w:style>
  <w:style w:type="character" w:styleId="Diskretbetoning">
    <w:name w:val="Subtle Emphasis"/>
    <w:basedOn w:val="Standardstycketeckensnitt"/>
    <w:uiPriority w:val="19"/>
    <w:rsid w:val="00310439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rsid w:val="00310439"/>
    <w:rPr>
      <w:b/>
      <w:bCs/>
      <w:i/>
      <w:iCs/>
      <w:color w:val="0066B3" w:themeColor="accent1"/>
    </w:rPr>
  </w:style>
  <w:style w:type="character" w:styleId="Diskretreferens">
    <w:name w:val="Subtle Reference"/>
    <w:basedOn w:val="Standardstycketeckensnitt"/>
    <w:uiPriority w:val="31"/>
    <w:rsid w:val="00310439"/>
    <w:rPr>
      <w:smallCaps/>
      <w:color w:val="FED765" w:themeColor="accent2"/>
      <w:u w:val="single"/>
    </w:rPr>
  </w:style>
  <w:style w:type="character" w:styleId="Starkreferens">
    <w:name w:val="Intense Reference"/>
    <w:basedOn w:val="Standardstycketeckensnitt"/>
    <w:uiPriority w:val="32"/>
    <w:rsid w:val="00310439"/>
    <w:rPr>
      <w:b/>
      <w:bCs/>
      <w:smallCaps/>
      <w:color w:val="FED765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rsid w:val="00310439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10439"/>
    <w:pPr>
      <w:outlineLvl w:val="9"/>
    </w:pPr>
  </w:style>
  <w:style w:type="paragraph" w:customStyle="1" w:styleId="null">
    <w:name w:val="null"/>
    <w:basedOn w:val="Normal"/>
    <w:rsid w:val="007310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customStyle="1" w:styleId="null1">
    <w:name w:val="null1"/>
    <w:basedOn w:val="Standardstycketeckensnitt"/>
    <w:rsid w:val="007310A2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D3253A"/>
    <w:pPr>
      <w:spacing w:line="240" w:lineRule="auto"/>
    </w:pPr>
    <w:rPr>
      <w:b/>
      <w:bCs/>
      <w:szCs w:val="20"/>
    </w:rPr>
  </w:style>
  <w:style w:type="character" w:customStyle="1" w:styleId="KommentarerChar">
    <w:name w:val="Kommentarer Char"/>
    <w:aliases w:val="Comments Char"/>
    <w:basedOn w:val="Standardstycketeckensnitt"/>
    <w:link w:val="Kommentarer"/>
    <w:semiHidden/>
    <w:rsid w:val="00D3253A"/>
    <w:rPr>
      <w:sz w:val="20"/>
    </w:rPr>
  </w:style>
  <w:style w:type="character" w:customStyle="1" w:styleId="KommentarsmneChar">
    <w:name w:val="Kommentarsämne Char"/>
    <w:basedOn w:val="KommentarerChar"/>
    <w:link w:val="Kommentarsmne"/>
    <w:semiHidden/>
    <w:rsid w:val="00D325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Landstinget Östergötlan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66B3"/>
      </a:accent1>
      <a:accent2>
        <a:srgbClr val="FED765"/>
      </a:accent2>
      <a:accent3>
        <a:srgbClr val="AEDFD1"/>
      </a:accent3>
      <a:accent4>
        <a:srgbClr val="E8D9B2"/>
      </a:accent4>
      <a:accent5>
        <a:srgbClr val="CBE476"/>
      </a:accent5>
      <a:accent6>
        <a:srgbClr val="D9C3EA"/>
      </a:accent6>
      <a:hlink>
        <a:srgbClr val="0066B3"/>
      </a:hlink>
      <a:folHlink>
        <a:srgbClr val="A9D7FF"/>
      </a:folHlink>
    </a:clrScheme>
    <a:fontScheme name="Landstinget Östergötland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C9EFF-8529-4EAC-A86E-3922EF8CC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358</Words>
  <Characters>1995</Characters>
  <Application>Microsoft Office Word</Application>
  <DocSecurity>0</DocSecurity>
  <Lines>34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Wizén Åsa</dc:creator>
  <cp:lastModifiedBy>Camilla</cp:lastModifiedBy>
  <cp:revision>6</cp:revision>
  <cp:lastPrinted>2025-06-18T07:42:00Z</cp:lastPrinted>
  <dcterms:created xsi:type="dcterms:W3CDTF">2024-10-24T11:48:00Z</dcterms:created>
  <dcterms:modified xsi:type="dcterms:W3CDTF">2025-06-18T07:42:00Z</dcterms:modified>
</cp:coreProperties>
</file>