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CE5" w:rsidRDefault="00DB2CE5" w:rsidP="006607A1">
      <w:pPr>
        <w:pStyle w:val="Rubrik1"/>
        <w:numPr>
          <w:ilvl w:val="0"/>
          <w:numId w:val="0"/>
        </w:numPr>
        <w:ind w:left="1138" w:hanging="1138"/>
      </w:pPr>
      <w:bookmarkStart w:id="0" w:name="_Toc18652494"/>
      <w:r>
        <w:t>Handläggning av misstänkt vaxpropp på VC Valla.  Hanna Wilén</w:t>
      </w:r>
    </w:p>
    <w:p w:rsidR="006607A1" w:rsidRDefault="006607A1" w:rsidP="006607A1">
      <w:pPr>
        <w:pStyle w:val="Rubrik1"/>
        <w:numPr>
          <w:ilvl w:val="0"/>
          <w:numId w:val="0"/>
        </w:numPr>
        <w:ind w:left="1138" w:hanging="1138"/>
      </w:pPr>
      <w:bookmarkStart w:id="1" w:name="_GoBack"/>
      <w:bookmarkEnd w:id="1"/>
      <w:r>
        <w:t>Sammanfattning</w:t>
      </w:r>
      <w:bookmarkEnd w:id="0"/>
    </w:p>
    <w:p w:rsidR="006607A1" w:rsidRDefault="006607A1" w:rsidP="006607A1">
      <w:r>
        <w:t xml:space="preserve">Vaxpropp och extern otit är vanliga åkommor i primärvården. Vårdcentralen Valla behandlar årligen ca 450 patienter med diagnosen vaxpropp och ca 250 patienter med diagnosen extern otit fördelat på alla mottagningar. Vårdcentralen Valla har en </w:t>
      </w:r>
      <w:proofErr w:type="spellStart"/>
      <w:r>
        <w:t>vaxproppsmottagning</w:t>
      </w:r>
      <w:proofErr w:type="spellEnd"/>
      <w:r>
        <w:t xml:space="preserve"> där patienter med känd problematik med vaxproppar kan bokas in direkt till undersköterskemottagningen för </w:t>
      </w:r>
      <w:proofErr w:type="spellStart"/>
      <w:r>
        <w:t>öronspolning</w:t>
      </w:r>
      <w:proofErr w:type="spellEnd"/>
      <w:r>
        <w:t xml:space="preserve">. Symptomen på vaxpropp och extern otit kan påminna om varandra, men behandlingen skiljer sig helt. </w:t>
      </w:r>
    </w:p>
    <w:p w:rsidR="006607A1" w:rsidRPr="00FB21CD" w:rsidRDefault="006607A1" w:rsidP="006607A1">
      <w:pPr>
        <w:pStyle w:val="Kommentarer"/>
        <w:rPr>
          <w:sz w:val="22"/>
          <w:szCs w:val="22"/>
        </w:rPr>
      </w:pPr>
      <w:r w:rsidRPr="00FB21CD">
        <w:rPr>
          <w:sz w:val="22"/>
          <w:szCs w:val="22"/>
        </w:rPr>
        <w:t>Syftet med projektet var att utvärdera handl</w:t>
      </w:r>
      <w:r>
        <w:rPr>
          <w:sz w:val="22"/>
          <w:szCs w:val="22"/>
        </w:rPr>
        <w:t>äggningen av patienter som sökte</w:t>
      </w:r>
      <w:r w:rsidRPr="00FB21CD">
        <w:rPr>
          <w:sz w:val="22"/>
          <w:szCs w:val="22"/>
        </w:rPr>
        <w:t xml:space="preserve"> för misstänkt vaxpropp på Vårdcentral</w:t>
      </w:r>
      <w:r>
        <w:rPr>
          <w:sz w:val="22"/>
          <w:szCs w:val="22"/>
        </w:rPr>
        <w:t>en Valla</w:t>
      </w:r>
      <w:r w:rsidRPr="00FB21CD">
        <w:rPr>
          <w:sz w:val="22"/>
          <w:szCs w:val="22"/>
        </w:rPr>
        <w:t xml:space="preserve"> och om handläggningen </w:t>
      </w:r>
      <w:r>
        <w:rPr>
          <w:sz w:val="22"/>
          <w:szCs w:val="22"/>
        </w:rPr>
        <w:t>genomfördes</w:t>
      </w:r>
      <w:r w:rsidRPr="00FB21CD">
        <w:rPr>
          <w:sz w:val="22"/>
          <w:szCs w:val="22"/>
        </w:rPr>
        <w:t xml:space="preserve"> enligt gällande riktlinjer. Projektet avsåg även att belysa hur ofta diagnosen extern otit ställdes i samband med ett besök på </w:t>
      </w:r>
      <w:proofErr w:type="spellStart"/>
      <w:r>
        <w:rPr>
          <w:sz w:val="22"/>
          <w:szCs w:val="22"/>
        </w:rPr>
        <w:t>vaxproppsmottagning</w:t>
      </w:r>
      <w:r w:rsidRPr="00FB21CD">
        <w:rPr>
          <w:sz w:val="22"/>
          <w:szCs w:val="22"/>
        </w:rPr>
        <w:t>en</w:t>
      </w:r>
      <w:proofErr w:type="spellEnd"/>
      <w:r w:rsidRPr="00FB21CD">
        <w:rPr>
          <w:sz w:val="22"/>
          <w:szCs w:val="22"/>
        </w:rPr>
        <w:t>.</w:t>
      </w:r>
      <w:r>
        <w:t xml:space="preserve"> </w:t>
      </w:r>
    </w:p>
    <w:p w:rsidR="006607A1" w:rsidRDefault="006607A1" w:rsidP="006607A1">
      <w:r>
        <w:t>Studien</w:t>
      </w:r>
      <w:r w:rsidRPr="00C0230D">
        <w:t xml:space="preserve"> </w:t>
      </w:r>
      <w:r>
        <w:t>var</w:t>
      </w:r>
      <w:r w:rsidRPr="00C0230D">
        <w:t xml:space="preserve"> en retrospektiv tvärsnittsundersökning</w:t>
      </w:r>
      <w:r>
        <w:t xml:space="preserve">. Journaler från patienter med diagnoserna vaxpropp och extern otit där diagnoserna ställts i samband med ett besök på </w:t>
      </w:r>
      <w:proofErr w:type="spellStart"/>
      <w:r>
        <w:t>vaxproppsmottagningen</w:t>
      </w:r>
      <w:proofErr w:type="spellEnd"/>
      <w:r>
        <w:t xml:space="preserve"> valdes ut och granskades.  Granskningsperioden var från den 1 november 2017 till den 31 oktober 2018.</w:t>
      </w:r>
    </w:p>
    <w:p w:rsidR="006607A1" w:rsidRDefault="006607A1" w:rsidP="006607A1">
      <w:r>
        <w:t xml:space="preserve">Studien visade att nästan alla patienter som sökte för misstänkt vaxpropp på </w:t>
      </w:r>
      <w:proofErr w:type="spellStart"/>
      <w:r>
        <w:t>vaxproppsmottagningen</w:t>
      </w:r>
      <w:proofErr w:type="spellEnd"/>
      <w:r>
        <w:t xml:space="preserve"> på Vårdcentralen Valla fick diagnosen vaxpropp. Dock fick tio procent diagnosen extern otit som för största delen av patienterna kunde ställas vid första besöket av tillkallad läkare. Endast två procent diagnostiserades med extern otit vid ett senare besök.  Det fanns brister i journaldokumentationen avseende eventuella kontraindikationer för spolning. För framtiden krävs nya riktlinjer där det tydligt framgår vilka patienter som får bokas in på </w:t>
      </w:r>
      <w:proofErr w:type="spellStart"/>
      <w:r>
        <w:t>vaxproppsmottagningen</w:t>
      </w:r>
      <w:proofErr w:type="spellEnd"/>
      <w:r>
        <w:t xml:space="preserve"> och vilka tillstånd hos patienterna som istället föranleder läkarbesök. </w:t>
      </w:r>
    </w:p>
    <w:p w:rsidR="006607A1" w:rsidRDefault="006607A1" w:rsidP="006607A1"/>
    <w:p w:rsidR="006607A1" w:rsidRPr="008A6699" w:rsidRDefault="006607A1" w:rsidP="006607A1">
      <w:r>
        <w:t>Hanna Wilén</w:t>
      </w:r>
    </w:p>
    <w:p w:rsidR="00BE6DCF" w:rsidRDefault="00DB2CE5"/>
    <w:sectPr w:rsidR="00BE6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40C5"/>
    <w:multiLevelType w:val="multilevel"/>
    <w:tmpl w:val="73BA0716"/>
    <w:lvl w:ilvl="0">
      <w:start w:val="1"/>
      <w:numFmt w:val="decimal"/>
      <w:pStyle w:val="Rubrik1"/>
      <w:lvlText w:val="%1"/>
      <w:lvlJc w:val="left"/>
      <w:pPr>
        <w:tabs>
          <w:tab w:val="num" w:pos="1138"/>
        </w:tabs>
        <w:ind w:left="1138" w:hanging="1138"/>
      </w:pPr>
      <w:rPr>
        <w:rFonts w:hint="default"/>
      </w:rPr>
    </w:lvl>
    <w:lvl w:ilvl="1">
      <w:start w:val="1"/>
      <w:numFmt w:val="decimal"/>
      <w:pStyle w:val="Rubrik2"/>
      <w:lvlText w:val="%1.%2"/>
      <w:lvlJc w:val="left"/>
      <w:pPr>
        <w:tabs>
          <w:tab w:val="num" w:pos="1138"/>
        </w:tabs>
        <w:ind w:left="1138" w:hanging="1138"/>
      </w:pPr>
      <w:rPr>
        <w:rFonts w:hint="default"/>
      </w:rPr>
    </w:lvl>
    <w:lvl w:ilvl="2">
      <w:start w:val="1"/>
      <w:numFmt w:val="decimal"/>
      <w:pStyle w:val="Rubrik3"/>
      <w:lvlText w:val="%1.%2.%3"/>
      <w:lvlJc w:val="left"/>
      <w:pPr>
        <w:tabs>
          <w:tab w:val="num" w:pos="1138"/>
        </w:tabs>
        <w:ind w:left="1138" w:hanging="1138"/>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Rubrik5"/>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pStyle w:val="Rubrik7"/>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pStyle w:val="Rubrik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7A1"/>
    <w:rsid w:val="006607A1"/>
    <w:rsid w:val="008B1799"/>
    <w:rsid w:val="00953AF2"/>
    <w:rsid w:val="00DB2C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BCCCA"/>
  <w15:chartTrackingRefBased/>
  <w15:docId w15:val="{09157341-D1E5-46D8-8FA2-617B4375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7A1"/>
    <w:pPr>
      <w:spacing w:after="200" w:line="240" w:lineRule="auto"/>
    </w:pPr>
    <w:rPr>
      <w:rFonts w:ascii="Calibri" w:eastAsia="Times New Roman" w:hAnsi="Calibri" w:cs="Calibri"/>
      <w:lang w:eastAsia="sv-SE"/>
    </w:rPr>
  </w:style>
  <w:style w:type="paragraph" w:styleId="Rubrik1">
    <w:name w:val="heading 1"/>
    <w:basedOn w:val="Normal"/>
    <w:next w:val="Normal"/>
    <w:link w:val="Rubrik1Char"/>
    <w:uiPriority w:val="9"/>
    <w:qFormat/>
    <w:rsid w:val="006607A1"/>
    <w:pPr>
      <w:keepNext/>
      <w:keepLines/>
      <w:numPr>
        <w:numId w:val="1"/>
      </w:numPr>
      <w:spacing w:before="480" w:line="276" w:lineRule="auto"/>
      <w:outlineLvl w:val="0"/>
    </w:pPr>
    <w:rPr>
      <w:rFonts w:ascii="Cambria" w:hAnsi="Cambria"/>
      <w:b/>
      <w:bCs/>
      <w:color w:val="365F91"/>
      <w:sz w:val="28"/>
      <w:szCs w:val="28"/>
      <w:lang w:eastAsia="en-US"/>
    </w:rPr>
  </w:style>
  <w:style w:type="paragraph" w:styleId="Rubrik2">
    <w:name w:val="heading 2"/>
    <w:basedOn w:val="Normal"/>
    <w:next w:val="Normal"/>
    <w:link w:val="Rubrik2Char"/>
    <w:uiPriority w:val="9"/>
    <w:qFormat/>
    <w:rsid w:val="006607A1"/>
    <w:pPr>
      <w:keepNext/>
      <w:keepLines/>
      <w:numPr>
        <w:ilvl w:val="1"/>
        <w:numId w:val="1"/>
      </w:numPr>
      <w:tabs>
        <w:tab w:val="clear" w:pos="1138"/>
      </w:tabs>
      <w:spacing w:before="200"/>
      <w:ind w:left="567" w:hanging="567"/>
      <w:outlineLvl w:val="1"/>
    </w:pPr>
    <w:rPr>
      <w:rFonts w:ascii="Cambria" w:hAnsi="Cambria"/>
      <w:b/>
      <w:bCs/>
      <w:color w:val="4F81BD"/>
      <w:sz w:val="26"/>
      <w:szCs w:val="26"/>
    </w:rPr>
  </w:style>
  <w:style w:type="paragraph" w:styleId="Rubrik3">
    <w:name w:val="heading 3"/>
    <w:basedOn w:val="Normal"/>
    <w:next w:val="Normal"/>
    <w:link w:val="Rubrik3Char"/>
    <w:uiPriority w:val="9"/>
    <w:qFormat/>
    <w:rsid w:val="006607A1"/>
    <w:pPr>
      <w:keepNext/>
      <w:keepLines/>
      <w:numPr>
        <w:ilvl w:val="2"/>
        <w:numId w:val="1"/>
      </w:numPr>
      <w:tabs>
        <w:tab w:val="clear" w:pos="1138"/>
      </w:tabs>
      <w:spacing w:before="200" w:after="0" w:line="276" w:lineRule="auto"/>
      <w:ind w:left="567" w:hanging="567"/>
      <w:outlineLvl w:val="2"/>
    </w:pPr>
    <w:rPr>
      <w:rFonts w:ascii="Cambria" w:hAnsi="Cambria" w:cs="Times New Roman"/>
      <w:b/>
      <w:bCs/>
      <w:color w:val="4F81BD"/>
    </w:rPr>
  </w:style>
  <w:style w:type="paragraph" w:styleId="Rubrik5">
    <w:name w:val="heading 5"/>
    <w:basedOn w:val="Normal"/>
    <w:next w:val="Normal"/>
    <w:link w:val="Rubrik5Char"/>
    <w:rsid w:val="006607A1"/>
    <w:pPr>
      <w:keepNext/>
      <w:numPr>
        <w:ilvl w:val="4"/>
        <w:numId w:val="1"/>
      </w:numPr>
      <w:outlineLvl w:val="4"/>
    </w:pPr>
    <w:rPr>
      <w:b/>
      <w:bCs/>
    </w:rPr>
  </w:style>
  <w:style w:type="paragraph" w:styleId="Rubrik6">
    <w:name w:val="heading 6"/>
    <w:basedOn w:val="Normal"/>
    <w:next w:val="Normal"/>
    <w:link w:val="Rubrik6Char"/>
    <w:rsid w:val="006607A1"/>
    <w:pPr>
      <w:keepNext/>
      <w:numPr>
        <w:ilvl w:val="5"/>
        <w:numId w:val="1"/>
      </w:numPr>
      <w:outlineLvl w:val="5"/>
    </w:pPr>
    <w:rPr>
      <w:b/>
      <w:bCs/>
    </w:rPr>
  </w:style>
  <w:style w:type="paragraph" w:styleId="Rubrik7">
    <w:name w:val="heading 7"/>
    <w:basedOn w:val="Normal"/>
    <w:next w:val="Normal"/>
    <w:link w:val="Rubrik7Char"/>
    <w:rsid w:val="006607A1"/>
    <w:pPr>
      <w:keepNext/>
      <w:numPr>
        <w:ilvl w:val="6"/>
        <w:numId w:val="1"/>
      </w:numPr>
      <w:outlineLvl w:val="6"/>
    </w:pPr>
    <w:rPr>
      <w:b/>
      <w:bCs/>
    </w:rPr>
  </w:style>
  <w:style w:type="paragraph" w:styleId="Rubrik8">
    <w:name w:val="heading 8"/>
    <w:basedOn w:val="Normal"/>
    <w:next w:val="Normal"/>
    <w:link w:val="Rubrik8Char"/>
    <w:rsid w:val="006607A1"/>
    <w:pPr>
      <w:keepNext/>
      <w:numPr>
        <w:ilvl w:val="7"/>
        <w:numId w:val="1"/>
      </w:numPr>
      <w:outlineLvl w:val="7"/>
    </w:pPr>
    <w:rPr>
      <w:b/>
      <w:bCs/>
      <w:i/>
      <w:iCs/>
    </w:rPr>
  </w:style>
  <w:style w:type="paragraph" w:styleId="Rubrik9">
    <w:name w:val="heading 9"/>
    <w:basedOn w:val="Normal"/>
    <w:next w:val="Normal"/>
    <w:link w:val="Rubrik9Char"/>
    <w:rsid w:val="006607A1"/>
    <w:pPr>
      <w:numPr>
        <w:ilvl w:val="8"/>
        <w:numId w:val="1"/>
      </w:numPr>
      <w:tabs>
        <w:tab w:val="left" w:pos="2268"/>
        <w:tab w:val="left" w:pos="4253"/>
        <w:tab w:val="right" w:pos="8789"/>
      </w:tabs>
      <w:spacing w:before="240" w:after="60"/>
      <w:outlineLvl w:val="8"/>
    </w:pPr>
    <w:rPr>
      <w:rFonts w:ascii="Arial" w:hAnsi="Arial"/>
      <w:b/>
      <w:i/>
      <w:sz w:val="18"/>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07A1"/>
    <w:rPr>
      <w:rFonts w:ascii="Cambria" w:eastAsia="Times New Roman" w:hAnsi="Cambria" w:cs="Calibri"/>
      <w:b/>
      <w:bCs/>
      <w:color w:val="365F91"/>
      <w:sz w:val="28"/>
      <w:szCs w:val="28"/>
    </w:rPr>
  </w:style>
  <w:style w:type="character" w:customStyle="1" w:styleId="Rubrik2Char">
    <w:name w:val="Rubrik 2 Char"/>
    <w:basedOn w:val="Standardstycketeckensnitt"/>
    <w:link w:val="Rubrik2"/>
    <w:uiPriority w:val="9"/>
    <w:rsid w:val="006607A1"/>
    <w:rPr>
      <w:rFonts w:ascii="Cambria" w:eastAsia="Times New Roman" w:hAnsi="Cambria" w:cs="Calibri"/>
      <w:b/>
      <w:bCs/>
      <w:color w:val="4F81BD"/>
      <w:sz w:val="26"/>
      <w:szCs w:val="26"/>
      <w:lang w:eastAsia="sv-SE"/>
    </w:rPr>
  </w:style>
  <w:style w:type="character" w:customStyle="1" w:styleId="Rubrik3Char">
    <w:name w:val="Rubrik 3 Char"/>
    <w:basedOn w:val="Standardstycketeckensnitt"/>
    <w:link w:val="Rubrik3"/>
    <w:uiPriority w:val="9"/>
    <w:rsid w:val="006607A1"/>
    <w:rPr>
      <w:rFonts w:ascii="Cambria" w:eastAsia="Times New Roman" w:hAnsi="Cambria" w:cs="Times New Roman"/>
      <w:b/>
      <w:bCs/>
      <w:color w:val="4F81BD"/>
      <w:lang w:eastAsia="sv-SE"/>
    </w:rPr>
  </w:style>
  <w:style w:type="character" w:customStyle="1" w:styleId="Rubrik5Char">
    <w:name w:val="Rubrik 5 Char"/>
    <w:basedOn w:val="Standardstycketeckensnitt"/>
    <w:link w:val="Rubrik5"/>
    <w:rsid w:val="006607A1"/>
    <w:rPr>
      <w:rFonts w:ascii="Calibri" w:eastAsia="Times New Roman" w:hAnsi="Calibri" w:cs="Calibri"/>
      <w:b/>
      <w:bCs/>
      <w:lang w:eastAsia="sv-SE"/>
    </w:rPr>
  </w:style>
  <w:style w:type="character" w:customStyle="1" w:styleId="Rubrik6Char">
    <w:name w:val="Rubrik 6 Char"/>
    <w:basedOn w:val="Standardstycketeckensnitt"/>
    <w:link w:val="Rubrik6"/>
    <w:rsid w:val="006607A1"/>
    <w:rPr>
      <w:rFonts w:ascii="Calibri" w:eastAsia="Times New Roman" w:hAnsi="Calibri" w:cs="Calibri"/>
      <w:b/>
      <w:bCs/>
      <w:lang w:eastAsia="sv-SE"/>
    </w:rPr>
  </w:style>
  <w:style w:type="character" w:customStyle="1" w:styleId="Rubrik7Char">
    <w:name w:val="Rubrik 7 Char"/>
    <w:basedOn w:val="Standardstycketeckensnitt"/>
    <w:link w:val="Rubrik7"/>
    <w:rsid w:val="006607A1"/>
    <w:rPr>
      <w:rFonts w:ascii="Calibri" w:eastAsia="Times New Roman" w:hAnsi="Calibri" w:cs="Calibri"/>
      <w:b/>
      <w:bCs/>
      <w:lang w:eastAsia="sv-SE"/>
    </w:rPr>
  </w:style>
  <w:style w:type="character" w:customStyle="1" w:styleId="Rubrik8Char">
    <w:name w:val="Rubrik 8 Char"/>
    <w:basedOn w:val="Standardstycketeckensnitt"/>
    <w:link w:val="Rubrik8"/>
    <w:rsid w:val="006607A1"/>
    <w:rPr>
      <w:rFonts w:ascii="Calibri" w:eastAsia="Times New Roman" w:hAnsi="Calibri" w:cs="Calibri"/>
      <w:b/>
      <w:bCs/>
      <w:i/>
      <w:iCs/>
      <w:lang w:eastAsia="sv-SE"/>
    </w:rPr>
  </w:style>
  <w:style w:type="character" w:customStyle="1" w:styleId="Rubrik9Char">
    <w:name w:val="Rubrik 9 Char"/>
    <w:basedOn w:val="Standardstycketeckensnitt"/>
    <w:link w:val="Rubrik9"/>
    <w:rsid w:val="006607A1"/>
    <w:rPr>
      <w:rFonts w:ascii="Arial" w:eastAsia="Times New Roman" w:hAnsi="Arial" w:cs="Calibri"/>
      <w:b/>
      <w:i/>
      <w:sz w:val="18"/>
      <w:szCs w:val="20"/>
      <w:lang w:eastAsia="sv-SE"/>
    </w:rPr>
  </w:style>
  <w:style w:type="paragraph" w:styleId="Kommentarer">
    <w:name w:val="annotation text"/>
    <w:basedOn w:val="Normal"/>
    <w:link w:val="KommentarerChar"/>
    <w:uiPriority w:val="99"/>
    <w:unhideWhenUsed/>
    <w:rsid w:val="006607A1"/>
    <w:rPr>
      <w:sz w:val="20"/>
      <w:szCs w:val="20"/>
    </w:rPr>
  </w:style>
  <w:style w:type="character" w:customStyle="1" w:styleId="KommentarerChar">
    <w:name w:val="Kommentarer Char"/>
    <w:basedOn w:val="Standardstycketeckensnitt"/>
    <w:link w:val="Kommentarer"/>
    <w:uiPriority w:val="99"/>
    <w:rsid w:val="006607A1"/>
    <w:rPr>
      <w:rFonts w:ascii="Calibri" w:eastAsia="Times New Roman" w:hAnsi="Calibri" w:cs="Calibri"/>
      <w:sz w:val="2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1529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Region Östergötland</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 Camilla</dc:creator>
  <cp:keywords/>
  <dc:description/>
  <cp:lastModifiedBy>Bark Camilla</cp:lastModifiedBy>
  <cp:revision>2</cp:revision>
  <dcterms:created xsi:type="dcterms:W3CDTF">2020-08-17T12:10:00Z</dcterms:created>
  <dcterms:modified xsi:type="dcterms:W3CDTF">2020-08-17T12:12:00Z</dcterms:modified>
</cp:coreProperties>
</file>