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60" w:rsidRDefault="004B6B60" w:rsidP="004B6B60">
      <w:pPr>
        <w:pStyle w:val="Rubrik1"/>
        <w:rPr>
          <w:rStyle w:val="Stark"/>
          <w:color w:val="000000" w:themeColor="text1"/>
          <w:lang w:val="en-US"/>
        </w:rPr>
      </w:pPr>
      <w:r>
        <w:rPr>
          <w:rStyle w:val="Stark"/>
          <w:color w:val="000000" w:themeColor="text1"/>
          <w:lang w:val="en-US"/>
        </w:rPr>
        <w:t>Abstract</w:t>
      </w:r>
    </w:p>
    <w:p w:rsidR="004B6B60" w:rsidRDefault="004B6B60" w:rsidP="004B6B60">
      <w:r>
        <w:rPr>
          <w:color w:val="000000" w:themeColor="text1"/>
          <w:lang w:val="en-US"/>
        </w:rPr>
        <w:t>Physical exercise is important for health and as a recreational activity. Prevention of acute and overuse injuries is important for continuous participation. Psychological aspects are receiving increasing interest in the field of injury prevention. In this study we investigate 973 runners that had signed up for 30 km cross country race (</w:t>
      </w:r>
      <w:proofErr w:type="spellStart"/>
      <w:r>
        <w:rPr>
          <w:color w:val="000000" w:themeColor="text1"/>
          <w:lang w:val="en-US"/>
        </w:rPr>
        <w:t>Lidingöloppet</w:t>
      </w:r>
      <w:proofErr w:type="spellEnd"/>
      <w:r>
        <w:rPr>
          <w:color w:val="000000" w:themeColor="text1"/>
          <w:lang w:val="en-US"/>
        </w:rPr>
        <w:t>) in Sweden. We show that the ten-item Big- Five instrument can be used to investigate personality traits in a population of recreational runners. The analysis of personality traits in relation to running related injuries and use of anti-inflammatory drugs and paracetamol show that high extraversion and/ or low openness scores are risk factors for sustaining an injury during the last four weeks before the race. High neuroticism and/or low agreeableness scores are associated with injury during the race. Use of anti-inflammatory drugs is more likely among runners with high extraversion and/or low openness scores. Paracetamol use is more likely among runners scoring low on extraversion and/or high on neuroticism. The study gives us a better understanding of the psychological factors and behavior factors that are important for sustaining running-related injuries among recreational runners. The findings can be used for recommendations on how runners should train and manage injuries in order to enable continuous participation in the sport.</w:t>
      </w:r>
    </w:p>
    <w:p w:rsidR="004B6B60" w:rsidRDefault="004B6B60" w:rsidP="004B6B60">
      <w:pPr>
        <w:rPr>
          <w:lang w:val="en-US"/>
        </w:rPr>
      </w:pPr>
    </w:p>
    <w:p w:rsidR="004B6B60" w:rsidRDefault="004B6B60" w:rsidP="004B6B60">
      <w:pPr>
        <w:rPr>
          <w:lang w:val="en-US"/>
        </w:rPr>
      </w:pPr>
    </w:p>
    <w:p w:rsidR="004B6B60" w:rsidRDefault="004B6B60" w:rsidP="004B6B60">
      <w:pPr>
        <w:rPr>
          <w:lang w:val="en-US"/>
        </w:rPr>
      </w:pPr>
      <w:r>
        <w:rPr>
          <w:lang w:val="en-US"/>
        </w:rPr>
        <w:t>Key words: personality; five factor theory, Big Five; running; injury; drug; paracetamol; anti- inflammatory drugs; NSAIDs</w:t>
      </w:r>
    </w:p>
    <w:p w:rsidR="004B6B60" w:rsidRDefault="004B6B60" w:rsidP="004B6B60">
      <w:pPr>
        <w:spacing w:after="240" w:line="480" w:lineRule="auto"/>
        <w:ind w:firstLine="360"/>
        <w:rPr>
          <w:lang w:val="en-US"/>
        </w:rPr>
      </w:pPr>
      <w:r>
        <w:rPr>
          <w:lang w:val="en-US"/>
        </w:rPr>
        <w:br w:type="page"/>
      </w:r>
    </w:p>
    <w:p w:rsidR="00BE6DCF" w:rsidRDefault="004B6B60">
      <w:bookmarkStart w:id="0" w:name="_GoBack"/>
      <w:bookmarkEnd w:id="0"/>
    </w:p>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60"/>
    <w:rsid w:val="004B6B60"/>
    <w:rsid w:val="008B1799"/>
    <w:rsid w:val="0095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531A7-E590-4808-80C0-DDD54330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60"/>
    <w:pPr>
      <w:spacing w:after="0" w:line="240" w:lineRule="auto"/>
      <w:ind w:firstLine="357"/>
    </w:pPr>
    <w:rPr>
      <w:rFonts w:ascii="Times New Roman" w:eastAsiaTheme="minorEastAsia" w:hAnsi="Times New Roman"/>
    </w:rPr>
  </w:style>
  <w:style w:type="paragraph" w:styleId="Rubrik1">
    <w:name w:val="heading 1"/>
    <w:basedOn w:val="Normal"/>
    <w:next w:val="Normal"/>
    <w:link w:val="Rubrik1Char"/>
    <w:uiPriority w:val="9"/>
    <w:qFormat/>
    <w:rsid w:val="004B6B60"/>
    <w:pPr>
      <w:spacing w:before="600" w:line="360" w:lineRule="auto"/>
      <w:ind w:firstLine="0"/>
      <w:outlineLvl w:val="0"/>
    </w:pPr>
    <w:rPr>
      <w:rFonts w:asciiTheme="majorHAnsi" w:eastAsiaTheme="majorEastAsia" w:hAnsiTheme="majorHAnsi" w:cstheme="majorBidi"/>
      <w:b/>
      <w:bCs/>
      <w:i/>
      <w:i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B6B60"/>
    <w:rPr>
      <w:rFonts w:asciiTheme="majorHAnsi" w:eastAsiaTheme="majorEastAsia" w:hAnsiTheme="majorHAnsi" w:cstheme="majorBidi"/>
      <w:b/>
      <w:bCs/>
      <w:i/>
      <w:iCs/>
      <w:sz w:val="32"/>
      <w:szCs w:val="32"/>
    </w:rPr>
  </w:style>
  <w:style w:type="character" w:styleId="Stark">
    <w:name w:val="Strong"/>
    <w:basedOn w:val="Standardstycketeckensnitt"/>
    <w:uiPriority w:val="22"/>
    <w:qFormat/>
    <w:rsid w:val="004B6B60"/>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1295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2020-06-23T08:20:00Z</dcterms:created>
  <dcterms:modified xsi:type="dcterms:W3CDTF">2020-06-23T08:21:00Z</dcterms:modified>
</cp:coreProperties>
</file>