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5E" w:rsidRPr="00985C48" w:rsidRDefault="00FB325E" w:rsidP="00FB325E">
      <w:pPr>
        <w:pStyle w:val="Rubrik1ejinnehll"/>
        <w:rPr>
          <w:b/>
          <w:sz w:val="20"/>
          <w:szCs w:val="20"/>
        </w:rPr>
      </w:pPr>
      <w:bookmarkStart w:id="0" w:name="_Toc26347750"/>
      <w:bookmarkStart w:id="1" w:name="_GoBack"/>
      <w:bookmarkEnd w:id="1"/>
      <w:r w:rsidRPr="00985C48">
        <w:rPr>
          <w:b/>
          <w:sz w:val="20"/>
          <w:szCs w:val="20"/>
        </w:rPr>
        <w:t>Handläggning av pneumoni vid Vårdcentralen Lambohov</w:t>
      </w:r>
    </w:p>
    <w:p w:rsidR="00FB325E" w:rsidRPr="00985C48" w:rsidRDefault="00FB325E" w:rsidP="00FB325E">
      <w:pPr>
        <w:pStyle w:val="Rubrik1ejinnehll"/>
        <w:rPr>
          <w:b/>
          <w:sz w:val="20"/>
          <w:szCs w:val="20"/>
        </w:rPr>
      </w:pPr>
    </w:p>
    <w:p w:rsidR="00FB325E" w:rsidRPr="00985C48" w:rsidRDefault="00FB325E" w:rsidP="00FB325E">
      <w:pPr>
        <w:pStyle w:val="Rubrik1ejinnehll"/>
        <w:rPr>
          <w:sz w:val="20"/>
          <w:szCs w:val="20"/>
        </w:rPr>
      </w:pPr>
      <w:r w:rsidRPr="00985C48">
        <w:rPr>
          <w:sz w:val="20"/>
          <w:szCs w:val="20"/>
        </w:rPr>
        <w:t>Handl</w:t>
      </w:r>
      <w:r w:rsidR="00985C48">
        <w:rPr>
          <w:sz w:val="20"/>
          <w:szCs w:val="20"/>
        </w:rPr>
        <w:t>edare: Lars Falk, Lena Näsström</w:t>
      </w:r>
    </w:p>
    <w:p w:rsidR="00FB325E" w:rsidRPr="00985C48" w:rsidRDefault="00FB325E" w:rsidP="00FB325E">
      <w:pPr>
        <w:pStyle w:val="Rubrik1ejinnehll"/>
        <w:rPr>
          <w:b/>
        </w:rPr>
      </w:pPr>
    </w:p>
    <w:p w:rsidR="00FB325E" w:rsidRDefault="00FB325E" w:rsidP="00FB325E">
      <w:pPr>
        <w:pStyle w:val="Rubrik1ejinnehll"/>
      </w:pPr>
    </w:p>
    <w:p w:rsidR="00FB325E" w:rsidRDefault="00FB325E" w:rsidP="00FB325E">
      <w:pPr>
        <w:pStyle w:val="Rubrik1ejinnehll"/>
      </w:pPr>
      <w:r w:rsidRPr="005368B2">
        <w:t>Sammanfattning</w:t>
      </w:r>
      <w:bookmarkEnd w:id="0"/>
    </w:p>
    <w:p w:rsidR="00FB325E" w:rsidRDefault="00FB325E" w:rsidP="00FB325E">
      <w:pPr>
        <w:pStyle w:val="Rubrik1ejinnehll"/>
      </w:pPr>
    </w:p>
    <w:p w:rsidR="00FB325E" w:rsidRDefault="00985C48" w:rsidP="00FB325E">
      <w:pPr>
        <w:rPr>
          <w:rFonts w:cs="Arial"/>
        </w:rPr>
      </w:pPr>
      <w:r w:rsidRPr="00985C48">
        <w:rPr>
          <w:rFonts w:ascii="Georgia" w:hAnsi="Georgia" w:cs="Arial"/>
          <w:b/>
        </w:rPr>
        <w:t>Bakgrund:</w:t>
      </w:r>
      <w:r>
        <w:rPr>
          <w:rFonts w:ascii="Georgia" w:hAnsi="Georgia" w:cs="Arial"/>
        </w:rPr>
        <w:t xml:space="preserve"> </w:t>
      </w:r>
      <w:r w:rsidR="00FB325E" w:rsidRPr="003F06DB">
        <w:rPr>
          <w:rFonts w:ascii="Georgia" w:hAnsi="Georgia" w:cs="Arial"/>
        </w:rPr>
        <w:t>Lunginflammation (pneumoni) är en vanlig orsak till att patienter uppsöker primärvården. En nedre luftvägsinfektion definieras som en infektion av luftrören nedanför st</w:t>
      </w:r>
      <w:r w:rsidR="00FB325E">
        <w:rPr>
          <w:rFonts w:ascii="Georgia" w:hAnsi="Georgia" w:cs="Arial"/>
        </w:rPr>
        <w:t>r</w:t>
      </w:r>
      <w:r w:rsidR="00FB325E" w:rsidRPr="003F06DB">
        <w:rPr>
          <w:rFonts w:ascii="Georgia" w:hAnsi="Georgia" w:cs="Arial"/>
        </w:rPr>
        <w:t>uphuvudet och i lungorna</w:t>
      </w:r>
      <w:r w:rsidR="00FB325E">
        <w:rPr>
          <w:rFonts w:cs="Arial"/>
        </w:rPr>
        <w:t xml:space="preserve">. </w:t>
      </w:r>
      <w:r w:rsidR="00FB325E" w:rsidRPr="003F06DB">
        <w:rPr>
          <w:rFonts w:ascii="Georgia" w:hAnsi="Georgia" w:cs="Arial"/>
        </w:rPr>
        <w:t>WHO (World Health Organi</w:t>
      </w:r>
      <w:r w:rsidR="00FB325E">
        <w:rPr>
          <w:rFonts w:ascii="Georgia" w:hAnsi="Georgia" w:cs="Arial"/>
        </w:rPr>
        <w:t>s</w:t>
      </w:r>
      <w:r w:rsidR="00FB325E" w:rsidRPr="003F06DB">
        <w:rPr>
          <w:rFonts w:ascii="Georgia" w:hAnsi="Georgia" w:cs="Arial"/>
        </w:rPr>
        <w:t>ation) rapporter</w:t>
      </w:r>
      <w:r w:rsidR="00FB325E">
        <w:rPr>
          <w:rFonts w:ascii="Georgia" w:hAnsi="Georgia" w:cs="Arial"/>
        </w:rPr>
        <w:t>ar att</w:t>
      </w:r>
      <w:r w:rsidR="00FB325E" w:rsidRPr="003F06DB">
        <w:rPr>
          <w:rFonts w:ascii="Georgia" w:hAnsi="Georgia" w:cs="Arial"/>
        </w:rPr>
        <w:t xml:space="preserve"> 3,5 miljoner dödsfall </w:t>
      </w:r>
      <w:r w:rsidR="00FB325E">
        <w:rPr>
          <w:rFonts w:ascii="Georgia" w:hAnsi="Georgia" w:cs="Arial"/>
        </w:rPr>
        <w:t xml:space="preserve">inträffar årligen i världen till följd av </w:t>
      </w:r>
      <w:r w:rsidR="00FB325E" w:rsidRPr="003F06DB">
        <w:rPr>
          <w:rFonts w:ascii="Georgia" w:hAnsi="Georgia" w:cs="Arial"/>
        </w:rPr>
        <w:t>nedre luftvägsinfektion. Lunginflammation och influensa är i USA den nionde vanligaste dödsorsaken årligen</w:t>
      </w:r>
      <w:r w:rsidR="00FB325E">
        <w:rPr>
          <w:rFonts w:cs="Arial"/>
        </w:rPr>
        <w:t xml:space="preserve">. </w:t>
      </w:r>
    </w:p>
    <w:p w:rsidR="00FB325E" w:rsidRDefault="00FB325E" w:rsidP="00FB325E">
      <w:pPr>
        <w:rPr>
          <w:rFonts w:cs="Arial"/>
        </w:rPr>
      </w:pPr>
    </w:p>
    <w:p w:rsidR="00FB325E" w:rsidRDefault="00FB325E" w:rsidP="00FB325E">
      <w:pPr>
        <w:rPr>
          <w:rFonts w:cs="Arial"/>
        </w:rPr>
      </w:pPr>
      <w:r w:rsidRPr="008911D1">
        <w:rPr>
          <w:rFonts w:ascii="Georgia" w:hAnsi="Georgia" w:cs="Arial"/>
          <w:color w:val="000000" w:themeColor="text1"/>
        </w:rPr>
        <w:t xml:space="preserve">I </w:t>
      </w:r>
      <w:r>
        <w:rPr>
          <w:rFonts w:ascii="Georgia" w:hAnsi="Georgia" w:cs="Arial"/>
          <w:color w:val="000000" w:themeColor="text1"/>
        </w:rPr>
        <w:t>STRAMA:s (</w:t>
      </w:r>
      <w:r w:rsidRPr="00FE3BDE">
        <w:rPr>
          <w:rFonts w:ascii="Georgia" w:hAnsi="Georgia"/>
        </w:rPr>
        <w:t>Strategigruppen för rationell antibiotikaanvändning och minskad antibiotikaresistens</w:t>
      </w:r>
      <w:r>
        <w:rPr>
          <w:rFonts w:ascii="Helvetica" w:hAnsi="Helvetica"/>
        </w:rPr>
        <w:t>)</w:t>
      </w:r>
      <w:r>
        <w:rPr>
          <w:rFonts w:ascii="Georgia" w:hAnsi="Georgia" w:cs="Arial"/>
          <w:color w:val="000000" w:themeColor="text1"/>
        </w:rPr>
        <w:t xml:space="preserve"> rekommendationer a</w:t>
      </w:r>
      <w:r w:rsidRPr="008911D1">
        <w:rPr>
          <w:rFonts w:ascii="Georgia" w:hAnsi="Georgia" w:cs="Arial"/>
          <w:color w:val="000000" w:themeColor="text1"/>
        </w:rPr>
        <w:t xml:space="preserve">nges att en pneumoni bör misstänkas </w:t>
      </w:r>
      <w:r>
        <w:rPr>
          <w:rFonts w:ascii="Georgia" w:hAnsi="Georgia" w:cs="Arial"/>
          <w:color w:val="000000" w:themeColor="text1"/>
        </w:rPr>
        <w:t>hos</w:t>
      </w:r>
      <w:r w:rsidRPr="008911D1">
        <w:rPr>
          <w:rFonts w:ascii="Georgia" w:hAnsi="Georgia" w:cs="Arial"/>
          <w:color w:val="000000" w:themeColor="text1"/>
        </w:rPr>
        <w:t xml:space="preserve"> en patient</w:t>
      </w:r>
      <w:r>
        <w:rPr>
          <w:rFonts w:ascii="Georgia" w:hAnsi="Georgia" w:cs="Arial"/>
          <w:color w:val="000000" w:themeColor="text1"/>
        </w:rPr>
        <w:t xml:space="preserve"> med</w:t>
      </w:r>
      <w:r w:rsidRPr="008911D1">
        <w:rPr>
          <w:rFonts w:ascii="Georgia" w:hAnsi="Georgia" w:cs="Arial"/>
          <w:color w:val="000000" w:themeColor="text1"/>
        </w:rPr>
        <w:t xml:space="preserve"> allmänpåverka</w:t>
      </w:r>
      <w:r>
        <w:rPr>
          <w:rFonts w:ascii="Georgia" w:hAnsi="Georgia" w:cs="Arial"/>
          <w:color w:val="000000" w:themeColor="text1"/>
        </w:rPr>
        <w:t xml:space="preserve">n, </w:t>
      </w:r>
      <w:r w:rsidRPr="008911D1">
        <w:rPr>
          <w:rFonts w:ascii="Georgia" w:hAnsi="Georgia" w:cs="Arial"/>
          <w:color w:val="000000" w:themeColor="text1"/>
        </w:rPr>
        <w:t>takypn</w:t>
      </w:r>
      <w:r>
        <w:rPr>
          <w:rFonts w:ascii="Georgia" w:hAnsi="Georgia" w:cs="Arial"/>
          <w:color w:val="000000" w:themeColor="text1"/>
        </w:rPr>
        <w:t>é</w:t>
      </w:r>
      <w:r w:rsidRPr="008911D1">
        <w:rPr>
          <w:rFonts w:ascii="Georgia" w:hAnsi="Georgia" w:cs="Arial"/>
          <w:color w:val="000000" w:themeColor="text1"/>
        </w:rPr>
        <w:t xml:space="preserve"> (&gt;20 andetag/min)</w:t>
      </w:r>
      <w:r>
        <w:rPr>
          <w:rFonts w:ascii="Georgia" w:hAnsi="Georgia" w:cs="Arial"/>
          <w:color w:val="000000" w:themeColor="text1"/>
        </w:rPr>
        <w:t>,</w:t>
      </w:r>
      <w:r w:rsidRPr="008911D1">
        <w:rPr>
          <w:rFonts w:ascii="Georgia" w:hAnsi="Georgia" w:cs="Arial"/>
          <w:color w:val="000000" w:themeColor="text1"/>
        </w:rPr>
        <w:t xml:space="preserve"> takykardi (</w:t>
      </w:r>
      <w:r>
        <w:rPr>
          <w:rFonts w:ascii="Georgia" w:hAnsi="Georgia" w:cs="Arial"/>
          <w:color w:val="000000" w:themeColor="text1"/>
        </w:rPr>
        <w:t xml:space="preserve">puls </w:t>
      </w:r>
      <w:r w:rsidRPr="008911D1">
        <w:rPr>
          <w:rFonts w:ascii="Georgia" w:hAnsi="Georgia" w:cs="Arial"/>
          <w:color w:val="000000" w:themeColor="text1"/>
        </w:rPr>
        <w:t xml:space="preserve">&gt;120 slag/min) och symtom som feber, hosta, andningskorrelerad bröstsmärta samt nytillkommen trötthet. Vanliga kliniska fynd är dämpning vid perkussion av bröstkorgen och fokala biljud som </w:t>
      </w:r>
      <w:r>
        <w:rPr>
          <w:rFonts w:ascii="Georgia" w:hAnsi="Georgia" w:cs="Arial"/>
          <w:color w:val="000000" w:themeColor="text1"/>
        </w:rPr>
        <w:t xml:space="preserve">krepitationer, </w:t>
      </w:r>
      <w:r w:rsidRPr="008911D1">
        <w:rPr>
          <w:rFonts w:ascii="Georgia" w:hAnsi="Georgia" w:cs="Arial"/>
          <w:color w:val="000000" w:themeColor="text1"/>
        </w:rPr>
        <w:t xml:space="preserve">ronki eller rassel vid </w:t>
      </w:r>
      <w:r>
        <w:rPr>
          <w:rFonts w:ascii="Georgia" w:hAnsi="Georgia" w:cs="Arial"/>
          <w:color w:val="000000" w:themeColor="text1"/>
        </w:rPr>
        <w:t xml:space="preserve">undersökning med </w:t>
      </w:r>
      <w:r w:rsidRPr="008911D1">
        <w:rPr>
          <w:rFonts w:ascii="Georgia" w:hAnsi="Georgia" w:cs="Arial"/>
          <w:color w:val="000000" w:themeColor="text1"/>
        </w:rPr>
        <w:t>stetoskop</w:t>
      </w:r>
      <w:r>
        <w:rPr>
          <w:rFonts w:ascii="Georgia" w:hAnsi="Georgia" w:cs="Arial"/>
          <w:color w:val="000000" w:themeColor="text1"/>
        </w:rPr>
        <w:t>.</w:t>
      </w:r>
    </w:p>
    <w:p w:rsidR="00FB325E" w:rsidRPr="00BC320D" w:rsidRDefault="00FB325E" w:rsidP="00FB325E"/>
    <w:p w:rsidR="00FB325E" w:rsidRDefault="00985C48" w:rsidP="00FB325E">
      <w:pPr>
        <w:rPr>
          <w:rFonts w:ascii="Georgia" w:hAnsi="Georgia" w:cs="Arial"/>
        </w:rPr>
      </w:pPr>
      <w:r w:rsidRPr="00985C48">
        <w:rPr>
          <w:rFonts w:ascii="Georgia" w:hAnsi="Georgia" w:cs="Arial"/>
          <w:b/>
        </w:rPr>
        <w:t>Syfte:</w:t>
      </w:r>
      <w:r>
        <w:rPr>
          <w:rFonts w:ascii="Georgia" w:hAnsi="Georgia" w:cs="Arial"/>
        </w:rPr>
        <w:t xml:space="preserve"> </w:t>
      </w:r>
      <w:r w:rsidR="00FB325E" w:rsidRPr="002E6F1D">
        <w:rPr>
          <w:rFonts w:ascii="Georgia" w:hAnsi="Georgia" w:cs="Arial"/>
        </w:rPr>
        <w:t>Syftet med studien var att undersöka följsamheten till</w:t>
      </w:r>
      <w:r w:rsidR="00FB325E">
        <w:rPr>
          <w:rFonts w:ascii="Georgia" w:hAnsi="Georgia" w:cs="Arial"/>
        </w:rPr>
        <w:t xml:space="preserve"> </w:t>
      </w:r>
      <w:r w:rsidR="00FB325E" w:rsidRPr="002E6F1D">
        <w:rPr>
          <w:rFonts w:ascii="Georgia" w:hAnsi="Georgia" w:cs="Arial"/>
        </w:rPr>
        <w:t xml:space="preserve">nationella rekommendationer </w:t>
      </w:r>
      <w:r w:rsidR="00FB325E">
        <w:rPr>
          <w:rFonts w:ascii="Georgia" w:hAnsi="Georgia" w:cs="Arial"/>
        </w:rPr>
        <w:t xml:space="preserve">vid </w:t>
      </w:r>
      <w:r w:rsidR="00FB325E" w:rsidRPr="002E6F1D">
        <w:rPr>
          <w:rFonts w:ascii="Georgia" w:hAnsi="Georgia" w:cs="Arial"/>
        </w:rPr>
        <w:t>handläggning av patienter med misstänkt pneumoni på Vårdcentralen Lambohov.</w:t>
      </w:r>
    </w:p>
    <w:p w:rsidR="00FB325E" w:rsidRDefault="00FB325E" w:rsidP="00FB325E">
      <w:pPr>
        <w:rPr>
          <w:rFonts w:ascii="Georgia" w:hAnsi="Georgia" w:cs="Arial"/>
        </w:rPr>
      </w:pPr>
    </w:p>
    <w:p w:rsidR="00FB325E" w:rsidRDefault="00985C48" w:rsidP="00FB325E">
      <w:pPr>
        <w:rPr>
          <w:rFonts w:ascii="Georgia" w:hAnsi="Georgia" w:cs="Arial"/>
        </w:rPr>
      </w:pPr>
      <w:r w:rsidRPr="00985C48">
        <w:rPr>
          <w:rFonts w:ascii="Georgia" w:hAnsi="Georgia" w:cs="Arial"/>
          <w:b/>
        </w:rPr>
        <w:t>Metod:</w:t>
      </w:r>
      <w:r>
        <w:rPr>
          <w:rFonts w:ascii="Georgia" w:hAnsi="Georgia" w:cs="Arial"/>
        </w:rPr>
        <w:t xml:space="preserve"> </w:t>
      </w:r>
      <w:r w:rsidR="00FB325E" w:rsidRPr="002E6F1D">
        <w:rPr>
          <w:rFonts w:ascii="Georgia" w:hAnsi="Georgia" w:cs="Arial"/>
        </w:rPr>
        <w:t>Studien genomfördes som en deskriptiv retrospektiv journalstudie</w:t>
      </w:r>
      <w:r w:rsidR="00FB325E">
        <w:rPr>
          <w:rFonts w:ascii="Georgia" w:hAnsi="Georgia" w:cs="Arial"/>
        </w:rPr>
        <w:t xml:space="preserve">. </w:t>
      </w:r>
      <w:r w:rsidR="00FB325E" w:rsidRPr="002E6F1D">
        <w:rPr>
          <w:rFonts w:ascii="Georgia" w:hAnsi="Georgia" w:cs="Arial"/>
        </w:rPr>
        <w:t xml:space="preserve">I studien inkluderades vuxna män och kvinnor (≥ 18 år gamla) som sökte Vårdcentralen Lambohov på grund av andningsbesvär.  Alla patienter som behandlades under </w:t>
      </w:r>
      <w:r w:rsidR="00FB325E">
        <w:rPr>
          <w:rFonts w:ascii="Georgia" w:hAnsi="Georgia" w:cs="Arial"/>
        </w:rPr>
        <w:t>ICD-10-</w:t>
      </w:r>
      <w:r w:rsidR="00FB325E" w:rsidRPr="002E6F1D">
        <w:rPr>
          <w:rFonts w:ascii="Georgia" w:hAnsi="Georgia" w:cs="Arial"/>
        </w:rPr>
        <w:t xml:space="preserve">diagnos pneumoni J18 och sökte vård under perioden 2013-01-01 – 2017-12-31 </w:t>
      </w:r>
      <w:r w:rsidR="00FB325E">
        <w:rPr>
          <w:rFonts w:ascii="Georgia" w:hAnsi="Georgia" w:cs="Arial"/>
        </w:rPr>
        <w:t xml:space="preserve">var tillgängliga för </w:t>
      </w:r>
      <w:r w:rsidR="00FB325E" w:rsidRPr="002E6F1D">
        <w:rPr>
          <w:rFonts w:ascii="Georgia" w:hAnsi="Georgia" w:cs="Arial"/>
        </w:rPr>
        <w:t>inklu</w:t>
      </w:r>
      <w:r w:rsidR="00FB325E">
        <w:rPr>
          <w:rFonts w:ascii="Georgia" w:hAnsi="Georgia" w:cs="Arial"/>
        </w:rPr>
        <w:t>sion om inklusionskriterierna uppfylldes.</w:t>
      </w:r>
    </w:p>
    <w:p w:rsidR="00FB325E" w:rsidRDefault="00FB325E" w:rsidP="00FB325E">
      <w:pPr>
        <w:rPr>
          <w:rFonts w:ascii="Georgia" w:hAnsi="Georgia" w:cs="Arial"/>
        </w:rPr>
      </w:pPr>
    </w:p>
    <w:p w:rsidR="00FB325E" w:rsidRDefault="00985C48" w:rsidP="00FB325E">
      <w:pPr>
        <w:rPr>
          <w:rFonts w:ascii="Georgia" w:hAnsi="Georgia" w:cs="Arial"/>
          <w:color w:val="000000" w:themeColor="text1"/>
        </w:rPr>
      </w:pPr>
      <w:r w:rsidRPr="00985C48">
        <w:rPr>
          <w:rFonts w:ascii="Georgia" w:hAnsi="Georgia" w:cs="Arial"/>
          <w:b/>
        </w:rPr>
        <w:t>Resultat:</w:t>
      </w:r>
      <w:r>
        <w:rPr>
          <w:rFonts w:ascii="Georgia" w:hAnsi="Georgia" w:cs="Arial"/>
        </w:rPr>
        <w:t xml:space="preserve"> </w:t>
      </w:r>
      <w:r w:rsidR="00FB325E">
        <w:rPr>
          <w:rFonts w:ascii="Georgia" w:hAnsi="Georgia" w:cs="Arial"/>
        </w:rPr>
        <w:t>Totalt inkluderades 318 patientfall där 138 var män och 180 var kvinnor. Medelåldern för män var 51 år och för kvinnor 52 år. De 318 patientfallen utgjordes av 297 personer, vilket innebär att enstaka personer sökte vid flera tillfällen med ny lunginflammation</w:t>
      </w:r>
      <w:r w:rsidR="00FB325E">
        <w:rPr>
          <w:rFonts w:ascii="Georgia" w:hAnsi="Georgia"/>
          <w:color w:val="auto"/>
        </w:rPr>
        <w:t>.</w:t>
      </w:r>
      <w:r w:rsidR="00FB325E" w:rsidRPr="00FE3BDE">
        <w:rPr>
          <w:rFonts w:ascii="Georgia" w:hAnsi="Georgia"/>
          <w:color w:val="auto"/>
        </w:rPr>
        <w:t xml:space="preserve"> </w:t>
      </w:r>
      <w:r w:rsidR="00FB325E">
        <w:rPr>
          <w:rFonts w:ascii="Georgia" w:hAnsi="Georgia" w:cs="Arial"/>
        </w:rPr>
        <w:t xml:space="preserve">Majoriteten av patienterna (83%) hade inte någon tidigare känd lungsjukdom </w:t>
      </w:r>
      <w:r w:rsidR="00FB325E">
        <w:rPr>
          <w:rFonts w:ascii="Georgia" w:hAnsi="Georgia"/>
        </w:rPr>
        <w:t>De vanligaste symtomen som dokumenterades vid pneumoni var hosta och feber. Andra vanliga symtom som andfåddhet, nytillkommen trötthet och andningskorrelerad bröstsmärta hade oftast inte registrerats i journalen. Fokala biljud förekom hos 206 patienter (65%). Journalnotering om förekomst om puls, andningsfrekvens samt dämpning vid perkussion av lungfälten saknades för majoriteten av patienterna.</w:t>
      </w:r>
    </w:p>
    <w:p w:rsidR="00FB325E" w:rsidRDefault="00FB325E" w:rsidP="00FB325E">
      <w:pPr>
        <w:rPr>
          <w:rFonts w:ascii="Georgia" w:hAnsi="Georgia" w:cs="Arial"/>
          <w:color w:val="000000" w:themeColor="text1"/>
        </w:rPr>
      </w:pPr>
    </w:p>
    <w:p w:rsidR="00FB325E" w:rsidRPr="00007170" w:rsidRDefault="00FB325E" w:rsidP="00FB325E">
      <w:pPr>
        <w:pStyle w:val="Rubrik1ejinnehll"/>
      </w:pPr>
      <w:r w:rsidRPr="00796388">
        <w:rPr>
          <w:rFonts w:cs="Arial"/>
          <w:color w:val="000000" w:themeColor="text1"/>
          <w:sz w:val="20"/>
          <w:szCs w:val="20"/>
        </w:rPr>
        <w:t>I studien har man bedömt infektionen som pneumoni med hjälp av CRP-värdet.</w:t>
      </w:r>
      <w:r>
        <w:rPr>
          <w:rFonts w:cs="Arial"/>
          <w:color w:val="000000" w:themeColor="text1"/>
          <w:sz w:val="20"/>
          <w:szCs w:val="20"/>
        </w:rPr>
        <w:t xml:space="preserve"> och</w:t>
      </w:r>
      <w:r w:rsidRPr="00796388">
        <w:rPr>
          <w:rFonts w:cs="Arial"/>
          <w:color w:val="000000" w:themeColor="text1"/>
          <w:sz w:val="20"/>
          <w:szCs w:val="20"/>
        </w:rPr>
        <w:t xml:space="preserve"> CRP utfördes på 94 procent av patienterna</w:t>
      </w:r>
      <w:r>
        <w:rPr>
          <w:rFonts w:cs="Arial"/>
          <w:color w:val="000000" w:themeColor="text1"/>
          <w:sz w:val="20"/>
          <w:szCs w:val="20"/>
        </w:rPr>
        <w:t>.</w:t>
      </w:r>
      <w:r w:rsidRPr="00796388">
        <w:rPr>
          <w:rFonts w:cs="Arial"/>
          <w:color w:val="000000" w:themeColor="text1"/>
          <w:sz w:val="20"/>
          <w:szCs w:val="20"/>
        </w:rPr>
        <w:t xml:space="preserve"> CRP-nivån var relaterad till den kliniska bilden hos patienten och</w:t>
      </w:r>
      <w:r>
        <w:rPr>
          <w:rFonts w:cs="Arial"/>
          <w:color w:val="000000" w:themeColor="text1"/>
          <w:sz w:val="20"/>
          <w:szCs w:val="20"/>
        </w:rPr>
        <w:t xml:space="preserve"> </w:t>
      </w:r>
      <w:r w:rsidRPr="00CE62AA">
        <w:rPr>
          <w:rFonts w:cs="Arial"/>
          <w:color w:val="000000" w:themeColor="text1"/>
          <w:sz w:val="20"/>
          <w:szCs w:val="20"/>
        </w:rPr>
        <w:t>var avgörande för ställningstagande till antibiotikabehandling</w:t>
      </w:r>
      <w:r>
        <w:rPr>
          <w:rFonts w:cs="Arial"/>
          <w:color w:val="000000" w:themeColor="text1"/>
          <w:sz w:val="20"/>
          <w:szCs w:val="20"/>
        </w:rPr>
        <w:t xml:space="preserve"> och diagnos</w:t>
      </w:r>
      <w:r w:rsidRPr="00796388">
        <w:rPr>
          <w:rFonts w:cs="Arial"/>
          <w:color w:val="000000" w:themeColor="text1"/>
          <w:sz w:val="20"/>
          <w:szCs w:val="20"/>
        </w:rPr>
        <w:t xml:space="preserve">. </w:t>
      </w:r>
    </w:p>
    <w:p w:rsidR="00FB325E" w:rsidRDefault="00FB325E" w:rsidP="00FB325E">
      <w:pPr>
        <w:rPr>
          <w:rFonts w:ascii="Georgia" w:hAnsi="Georgia" w:cs="Arial"/>
        </w:rPr>
      </w:pPr>
    </w:p>
    <w:p w:rsidR="00FB325E" w:rsidRDefault="00FB325E" w:rsidP="00FB325E">
      <w:pPr>
        <w:rPr>
          <w:rFonts w:ascii="Georgia" w:hAnsi="Georgia" w:cs="Arial"/>
        </w:rPr>
      </w:pPr>
      <w:r w:rsidRPr="00A52F13">
        <w:rPr>
          <w:rFonts w:ascii="Georgia" w:hAnsi="Georgia" w:cs="Arial"/>
        </w:rPr>
        <w:t xml:space="preserve">Enligt </w:t>
      </w:r>
      <w:r>
        <w:rPr>
          <w:rFonts w:ascii="Georgia" w:hAnsi="Georgia" w:cs="Arial"/>
        </w:rPr>
        <w:t>LMV</w:t>
      </w:r>
      <w:r w:rsidRPr="00A52F13">
        <w:rPr>
          <w:rFonts w:ascii="Georgia" w:hAnsi="Georgia" w:cs="Arial"/>
        </w:rPr>
        <w:t xml:space="preserve"> </w:t>
      </w:r>
      <w:r>
        <w:rPr>
          <w:rFonts w:ascii="Georgia" w:hAnsi="Georgia" w:cs="Arial"/>
        </w:rPr>
        <w:t xml:space="preserve">är fenoximetylpenicillin </w:t>
      </w:r>
      <w:r w:rsidRPr="00A52F13">
        <w:rPr>
          <w:rFonts w:ascii="Georgia" w:hAnsi="Georgia" w:cs="Arial"/>
        </w:rPr>
        <w:t>förstahandsvalet vid samhällsförvärvad pneumo</w:t>
      </w:r>
      <w:r>
        <w:rPr>
          <w:rFonts w:ascii="Georgia" w:hAnsi="Georgia" w:cs="Arial"/>
        </w:rPr>
        <w:t xml:space="preserve">ni. </w:t>
      </w:r>
      <w:r w:rsidRPr="00A52F13">
        <w:rPr>
          <w:rFonts w:ascii="Georgia" w:hAnsi="Georgia" w:cs="Arial"/>
        </w:rPr>
        <w:t>Doxy</w:t>
      </w:r>
      <w:r>
        <w:rPr>
          <w:rFonts w:ascii="Georgia" w:hAnsi="Georgia" w:cs="Arial"/>
        </w:rPr>
        <w:t xml:space="preserve">cyklin rekommenderas vid terapisvikt och penicillinallergi typ 1, vilket också överensstämde med den aktuella studien där 72 procent (n=211) behandlades med penicillin medan 33 (11%) respektive 26 (9%) patienter  förskrevs doxycyklin på grund av misstänkt penicillinallergi eller misstänkt </w:t>
      </w:r>
      <w:r w:rsidRPr="002E6F1D">
        <w:rPr>
          <w:rFonts w:ascii="Georgia" w:hAnsi="Georgia" w:cs="Arial"/>
          <w:i/>
        </w:rPr>
        <w:t>M. pneumoniae</w:t>
      </w:r>
      <w:r>
        <w:rPr>
          <w:rFonts w:ascii="Georgia" w:hAnsi="Georgia" w:cs="Arial"/>
          <w:i/>
        </w:rPr>
        <w:t>-</w:t>
      </w:r>
      <w:r w:rsidRPr="002E6F1D">
        <w:rPr>
          <w:rFonts w:ascii="Georgia" w:hAnsi="Georgia" w:cs="Arial"/>
        </w:rPr>
        <w:t>infektion</w:t>
      </w:r>
      <w:r>
        <w:rPr>
          <w:rFonts w:ascii="Georgia" w:hAnsi="Georgia" w:cs="Arial"/>
        </w:rPr>
        <w:t>.</w:t>
      </w:r>
    </w:p>
    <w:p w:rsidR="00FB325E" w:rsidRDefault="00FB325E" w:rsidP="00FB325E">
      <w:pPr>
        <w:rPr>
          <w:rFonts w:ascii="Georgia" w:hAnsi="Georgia" w:cs="Arial"/>
        </w:rPr>
      </w:pPr>
    </w:p>
    <w:p w:rsidR="00FB325E" w:rsidRPr="006F207C" w:rsidRDefault="00985C48" w:rsidP="00FB325E">
      <w:pPr>
        <w:pStyle w:val="Rubrik1ejinnehll"/>
        <w:rPr>
          <w:sz w:val="20"/>
          <w:szCs w:val="20"/>
        </w:rPr>
      </w:pPr>
      <w:r w:rsidRPr="00985C48">
        <w:rPr>
          <w:b/>
          <w:sz w:val="20"/>
          <w:szCs w:val="20"/>
        </w:rPr>
        <w:t>Konklusion:</w:t>
      </w:r>
      <w:r w:rsidR="006F207C">
        <w:rPr>
          <w:b/>
          <w:sz w:val="20"/>
          <w:szCs w:val="20"/>
        </w:rPr>
        <w:t xml:space="preserve"> </w:t>
      </w:r>
      <w:r w:rsidR="006F207C" w:rsidRPr="006F207C">
        <w:rPr>
          <w:sz w:val="20"/>
          <w:szCs w:val="20"/>
        </w:rPr>
        <w:t>De vanligaste symtomen som dokumenterades vid pneumoni var hosta och feber. Andra vanliga symtom som andfåddhet, nytillkommen trötthet och andningskorrelerad bröstsmärta hade oftast inte registrerats i journalen och fokala biljud förekom hos flertalet patienter. Resultaten i den här studien visade att CRP, till skillnad från andra studiers fynd,</w:t>
      </w:r>
      <w:r w:rsidR="006F207C">
        <w:t xml:space="preserve"> </w:t>
      </w:r>
      <w:r w:rsidR="006F207C" w:rsidRPr="006F207C">
        <w:rPr>
          <w:sz w:val="20"/>
          <w:szCs w:val="20"/>
        </w:rPr>
        <w:t xml:space="preserve">hade stor betydelse för fortsatt handläggning av patienter med misstänkt pneumoni. </w:t>
      </w:r>
      <w:r w:rsidR="006F207C" w:rsidRPr="006F207C">
        <w:rPr>
          <w:rFonts w:cs="Arial"/>
          <w:sz w:val="20"/>
          <w:szCs w:val="20"/>
        </w:rPr>
        <w:t>I den aktuella studien utfördes lungröntgenundersökning endast vid otydlig klinisk bild. Detta</w:t>
      </w:r>
      <w:r w:rsidR="006F207C">
        <w:rPr>
          <w:rFonts w:cs="Arial"/>
        </w:rPr>
        <w:t xml:space="preserve"> </w:t>
      </w:r>
      <w:r w:rsidR="006F207C" w:rsidRPr="006F207C">
        <w:rPr>
          <w:rFonts w:cs="Arial"/>
          <w:sz w:val="20"/>
          <w:szCs w:val="20"/>
        </w:rPr>
        <w:t>stämmer väl med de svenska riktlinjerna för diagnosticering av pneumoni och även med europeiska rekommendationer. Antibiotikabehandling, i första hand med fenoxymetylpenicillin, var väl i överensstämmelse med LMVs rekommendationer</w:t>
      </w:r>
      <w:r w:rsidR="00FB325E" w:rsidRPr="006F207C">
        <w:rPr>
          <w:rFonts w:cs="Arial"/>
          <w:sz w:val="20"/>
          <w:szCs w:val="20"/>
        </w:rPr>
        <w:t>.</w:t>
      </w:r>
    </w:p>
    <w:p w:rsidR="00FB325E" w:rsidRPr="006F207C" w:rsidRDefault="00FB325E" w:rsidP="00FB325E">
      <w:pPr>
        <w:rPr>
          <w:rFonts w:ascii="Georgia" w:hAnsi="Georgia"/>
        </w:rPr>
      </w:pPr>
    </w:p>
    <w:p w:rsidR="00FB325E" w:rsidRPr="006F207C" w:rsidRDefault="00FB325E"/>
    <w:sectPr w:rsidR="00FB325E" w:rsidRPr="006F2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5E"/>
    <w:rsid w:val="006F207C"/>
    <w:rsid w:val="008E6840"/>
    <w:rsid w:val="00985C48"/>
    <w:rsid w:val="00D1749A"/>
    <w:rsid w:val="00E27B08"/>
    <w:rsid w:val="00FB3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88779-5C7D-4B2C-A128-6DF1A1A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5E"/>
    <w:pPr>
      <w:spacing w:after="0" w:line="240" w:lineRule="auto"/>
    </w:pPr>
    <w:rPr>
      <w:rFonts w:cs="Times New Roman"/>
      <w:color w:val="000000"/>
      <w:sz w:val="20"/>
      <w:szCs w:val="20"/>
    </w:rPr>
  </w:style>
  <w:style w:type="paragraph" w:styleId="Rubrik1">
    <w:name w:val="heading 1"/>
    <w:basedOn w:val="Normal"/>
    <w:next w:val="Normal"/>
    <w:link w:val="Rubrik1Char"/>
    <w:uiPriority w:val="9"/>
    <w:qFormat/>
    <w:rsid w:val="00FB325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ejinnehll">
    <w:name w:val="Rubrik 1 ej innehåll"/>
    <w:basedOn w:val="Rubrik1"/>
    <w:link w:val="Rubrik1ejinnehllChar"/>
    <w:qFormat/>
    <w:rsid w:val="00FB325E"/>
    <w:pPr>
      <w:keepLines w:val="0"/>
      <w:spacing w:before="0"/>
    </w:pPr>
    <w:rPr>
      <w:rFonts w:ascii="Georgia" w:hAnsi="Georgia" w:cs="Times New Roman"/>
      <w:color w:val="000000"/>
    </w:rPr>
  </w:style>
  <w:style w:type="character" w:customStyle="1" w:styleId="Rubrik1ejinnehllChar">
    <w:name w:val="Rubrik 1 ej innehåll Char"/>
    <w:basedOn w:val="Rubrik1Char"/>
    <w:link w:val="Rubrik1ejinnehll"/>
    <w:rsid w:val="00FB325E"/>
    <w:rPr>
      <w:rFonts w:ascii="Georgia" w:eastAsiaTheme="majorEastAsia" w:hAnsi="Georgia" w:cs="Times New Roman"/>
      <w:color w:val="000000"/>
      <w:sz w:val="32"/>
      <w:szCs w:val="32"/>
    </w:rPr>
  </w:style>
  <w:style w:type="character" w:customStyle="1" w:styleId="Rubrik1Char">
    <w:name w:val="Rubrik 1 Char"/>
    <w:basedOn w:val="Standardstycketeckensnitt"/>
    <w:link w:val="Rubrik1"/>
    <w:uiPriority w:val="9"/>
    <w:rsid w:val="00FB32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3170</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Mollahalilova-Durmush Sabrie</dc:creator>
  <cp:keywords/>
  <dc:description/>
  <cp:lastModifiedBy>Bark Camilla</cp:lastModifiedBy>
  <cp:revision>2</cp:revision>
  <dcterms:created xsi:type="dcterms:W3CDTF">2022-07-01T12:24:00Z</dcterms:created>
  <dcterms:modified xsi:type="dcterms:W3CDTF">2022-07-01T12:24:00Z</dcterms:modified>
</cp:coreProperties>
</file>