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A2F7" w14:textId="679434D6" w:rsidR="00F15D1F" w:rsidRDefault="00217C01" w:rsidP="00217C01">
      <w:pPr>
        <w:pStyle w:val="Rubrik1"/>
      </w:pPr>
      <w:r>
        <w:t>Lokalt</w:t>
      </w:r>
      <w:r w:rsidR="00923FC2">
        <w:t xml:space="preserve"> program</w:t>
      </w:r>
      <w:r w:rsidR="000142A0" w:rsidRPr="000142A0">
        <w:t xml:space="preserve">ansvarig </w:t>
      </w:r>
      <w:r w:rsidR="00902995">
        <w:t xml:space="preserve">(LPA) </w:t>
      </w:r>
      <w:r>
        <w:t xml:space="preserve">för kunskapsstyrning </w:t>
      </w:r>
      <w:r w:rsidR="00EF0014">
        <w:t>i</w:t>
      </w:r>
      <w:r w:rsidR="000142A0" w:rsidRPr="000142A0">
        <w:t xml:space="preserve"> Region Östergötland</w:t>
      </w:r>
      <w:r w:rsidR="000142A0">
        <w:t xml:space="preserve"> </w:t>
      </w:r>
    </w:p>
    <w:p w14:paraId="110F904B" w14:textId="10774ACC" w:rsidR="00947686" w:rsidRDefault="00406466" w:rsidP="00F15D1F">
      <w:r w:rsidRPr="00406466">
        <w:t xml:space="preserve">Grundtanken med kunskapsstyrningssystemet är att vården ska vara enhetlig över hela landet och att bästa tillgängliga kunskap, </w:t>
      </w:r>
      <w:r w:rsidR="00266761" w:rsidRPr="00406466">
        <w:t>framtage</w:t>
      </w:r>
      <w:r w:rsidR="00266761">
        <w:t>n</w:t>
      </w:r>
      <w:r w:rsidR="00266761" w:rsidRPr="00406466">
        <w:t xml:space="preserve"> </w:t>
      </w:r>
      <w:r w:rsidRPr="00406466">
        <w:t xml:space="preserve">nationellt av de 21 </w:t>
      </w:r>
      <w:r w:rsidR="00947686">
        <w:t>regionerna i samverkan, är till</w:t>
      </w:r>
      <w:r w:rsidRPr="00406466">
        <w:t>gänglig och används vid var</w:t>
      </w:r>
      <w:r w:rsidR="001016BA">
        <w:t>je patientmöte. S</w:t>
      </w:r>
      <w:r w:rsidRPr="00406466">
        <w:t>ystemet b</w:t>
      </w:r>
      <w:r w:rsidR="001016BA">
        <w:t>aseras</w:t>
      </w:r>
      <w:r w:rsidRPr="00406466">
        <w:t xml:space="preserve"> på att varje region är representerad </w:t>
      </w:r>
      <w:r w:rsidR="00947686">
        <w:t xml:space="preserve">i programområden </w:t>
      </w:r>
      <w:r w:rsidRPr="00406466">
        <w:t xml:space="preserve">på nationell </w:t>
      </w:r>
      <w:r w:rsidR="004D101F">
        <w:t xml:space="preserve">och sjukvårdsregional nivå och </w:t>
      </w:r>
      <w:r w:rsidRPr="00406466">
        <w:t xml:space="preserve">dessutom har </w:t>
      </w:r>
      <w:r w:rsidR="00B22267">
        <w:t xml:space="preserve">programområden </w:t>
      </w:r>
      <w:r w:rsidR="00FE2BB1">
        <w:t>på</w:t>
      </w:r>
      <w:r w:rsidR="00B22267">
        <w:t xml:space="preserve"> </w:t>
      </w:r>
      <w:r w:rsidRPr="00406466">
        <w:t>en lokal nivå</w:t>
      </w:r>
      <w:r w:rsidR="00266761">
        <w:t xml:space="preserve">. På </w:t>
      </w:r>
      <w:r w:rsidR="00B22267">
        <w:t xml:space="preserve">den </w:t>
      </w:r>
      <w:r w:rsidR="00266761">
        <w:t>lokal</w:t>
      </w:r>
      <w:r w:rsidR="00B22267">
        <w:t>a</w:t>
      </w:r>
      <w:r w:rsidR="00266761">
        <w:t xml:space="preserve"> nivå</w:t>
      </w:r>
      <w:r w:rsidR="00B22267">
        <w:t>n</w:t>
      </w:r>
      <w:r w:rsidR="0020439B">
        <w:t xml:space="preserve"> </w:t>
      </w:r>
      <w:r w:rsidR="00266761">
        <w:t xml:space="preserve">fångas </w:t>
      </w:r>
      <w:r w:rsidRPr="00406466">
        <w:t>behov av stöd från patientmöten för gemensamt nationellt arbete oc</w:t>
      </w:r>
      <w:r>
        <w:t>h framtaget stöd implemente</w:t>
      </w:r>
      <w:r w:rsidRPr="00406466">
        <w:t xml:space="preserve">ras i verksamheten. </w:t>
      </w:r>
    </w:p>
    <w:p w14:paraId="6BA7A21E" w14:textId="16CD6207" w:rsidR="00947686" w:rsidRDefault="00947686" w:rsidP="00F15D1F"/>
    <w:p w14:paraId="7BA5BCB6" w14:textId="39D40809" w:rsidR="00F15D1F" w:rsidRDefault="00F55767" w:rsidP="00F15D1F">
      <w:r w:rsidRPr="00F55767">
        <w:t xml:space="preserve">För att säkerställa att det nationella och sjukvårdsregionala arbetet </w:t>
      </w:r>
      <w:r w:rsidR="00B22267">
        <w:t xml:space="preserve">i varje programområde </w:t>
      </w:r>
      <w:r w:rsidRPr="00F55767">
        <w:t>sprids i Region Östergötlands verksamhet</w:t>
      </w:r>
      <w:r w:rsidR="00B22267">
        <w:t xml:space="preserve"> </w:t>
      </w:r>
      <w:r w:rsidRPr="00F55767">
        <w:t>uppdras e</w:t>
      </w:r>
      <w:r w:rsidR="00B22267">
        <w:t xml:space="preserve">n representant för varje </w:t>
      </w:r>
      <w:r w:rsidRPr="00F55767">
        <w:t>område</w:t>
      </w:r>
      <w:r w:rsidR="00266761">
        <w:t xml:space="preserve"> att vara Lokalt program</w:t>
      </w:r>
      <w:r w:rsidR="00266761" w:rsidRPr="00F55767">
        <w:t>ansvarig</w:t>
      </w:r>
      <w:r w:rsidR="00266761">
        <w:t xml:space="preserve"> (LPA). LPA</w:t>
      </w:r>
      <w:r w:rsidR="00B22267">
        <w:t xml:space="preserve"> </w:t>
      </w:r>
      <w:r w:rsidRPr="00F55767">
        <w:t xml:space="preserve">representerar </w:t>
      </w:r>
      <w:r w:rsidR="00266761">
        <w:t xml:space="preserve">även </w:t>
      </w:r>
      <w:r w:rsidRPr="00F55767">
        <w:t>regione</w:t>
      </w:r>
      <w:r>
        <w:t xml:space="preserve">n i sitt områdes </w:t>
      </w:r>
      <w:r w:rsidR="00266761">
        <w:t>sjukvårds</w:t>
      </w:r>
      <w:r w:rsidR="00B22267">
        <w:t>regionala programområde (</w:t>
      </w:r>
      <w:r>
        <w:t>RPO</w:t>
      </w:r>
      <w:r w:rsidR="00B22267">
        <w:t>).</w:t>
      </w:r>
    </w:p>
    <w:p w14:paraId="04B452E8" w14:textId="77777777" w:rsidR="00455EA0" w:rsidRDefault="00455EA0" w:rsidP="00F15D1F">
      <w:pPr>
        <w:pStyle w:val="Rubrik2"/>
      </w:pPr>
    </w:p>
    <w:p w14:paraId="20457D31" w14:textId="16959CFD" w:rsidR="00F15D1F" w:rsidRDefault="00F15D1F" w:rsidP="00F15D1F">
      <w:pPr>
        <w:pStyle w:val="Rubrik2"/>
      </w:pPr>
      <w:r>
        <w:t>Uppdrag</w:t>
      </w:r>
    </w:p>
    <w:p w14:paraId="24E08A02" w14:textId="77777777" w:rsidR="007D12DF" w:rsidRPr="007D12DF" w:rsidRDefault="007D12DF" w:rsidP="007D12DF"/>
    <w:p w14:paraId="551B33F6" w14:textId="75D23FE9" w:rsidR="00C54205" w:rsidRDefault="00923FC2" w:rsidP="00C54205">
      <w:r>
        <w:t>Lokalt program</w:t>
      </w:r>
      <w:r w:rsidR="00217C01">
        <w:t xml:space="preserve">ansvarig har i uppgift </w:t>
      </w:r>
      <w:r w:rsidR="00C54205">
        <w:t>att:</w:t>
      </w:r>
    </w:p>
    <w:p w14:paraId="1DEAB4C0" w14:textId="77777777" w:rsidR="00A25422" w:rsidRPr="00C54205" w:rsidRDefault="00A25422" w:rsidP="00C54205"/>
    <w:p w14:paraId="5FD3F7C0" w14:textId="6BFF5BE1" w:rsidR="00A25422" w:rsidRDefault="00A25422" w:rsidP="00A25422"/>
    <w:p w14:paraId="6BD84853" w14:textId="7529BA8C" w:rsidR="00544BFD" w:rsidRDefault="00F12C9D" w:rsidP="00867B10">
      <w:pPr>
        <w:pStyle w:val="Liststycke"/>
        <w:numPr>
          <w:ilvl w:val="0"/>
          <w:numId w:val="3"/>
        </w:numPr>
      </w:pPr>
      <w:r>
        <w:t>a</w:t>
      </w:r>
      <w:r w:rsidR="00864704">
        <w:t>nsvara för att information om</w:t>
      </w:r>
      <w:r w:rsidR="00C241DD">
        <w:t xml:space="preserve"> nya rekommendationer och överenskommelser </w:t>
      </w:r>
      <w:r w:rsidR="001861AD" w:rsidRPr="001861AD">
        <w:t xml:space="preserve">som hanteras </w:t>
      </w:r>
      <w:r w:rsidR="000B023C">
        <w:t>på</w:t>
      </w:r>
      <w:r w:rsidR="001861AD" w:rsidRPr="001861AD">
        <w:t xml:space="preserve"> </w:t>
      </w:r>
      <w:r w:rsidR="00217C01" w:rsidRPr="00217C01">
        <w:t xml:space="preserve">sjukvårdsregional nivå </w:t>
      </w:r>
      <w:r w:rsidR="00425200">
        <w:t>förmedlas till, och implementeras</w:t>
      </w:r>
      <w:r w:rsidR="00633A0E">
        <w:t xml:space="preserve"> i</w:t>
      </w:r>
      <w:r w:rsidR="001E21B3">
        <w:t>,</w:t>
      </w:r>
      <w:r w:rsidR="00C241DD">
        <w:t xml:space="preserve"> </w:t>
      </w:r>
      <w:r w:rsidR="00425200">
        <w:t xml:space="preserve">berörda processer </w:t>
      </w:r>
      <w:r w:rsidR="00217C01">
        <w:t>i Region Östergötland</w:t>
      </w:r>
      <w:bookmarkStart w:id="0" w:name="_GoBack"/>
      <w:bookmarkEnd w:id="0"/>
    </w:p>
    <w:p w14:paraId="4A1B164D" w14:textId="12879C42" w:rsidR="005D5CC5" w:rsidRDefault="005D5CC5" w:rsidP="005D5CC5">
      <w:pPr>
        <w:pStyle w:val="Liststycke"/>
        <w:numPr>
          <w:ilvl w:val="0"/>
          <w:numId w:val="0"/>
        </w:numPr>
        <w:ind w:left="284"/>
      </w:pPr>
    </w:p>
    <w:p w14:paraId="092A86F4" w14:textId="43C0CFFA" w:rsidR="00544BFD" w:rsidRPr="00867B10" w:rsidRDefault="009149E6" w:rsidP="00544BFD">
      <w:pPr>
        <w:pStyle w:val="Liststycke"/>
        <w:numPr>
          <w:ilvl w:val="0"/>
          <w:numId w:val="3"/>
        </w:numPr>
      </w:pPr>
      <w:r w:rsidRPr="00867B10">
        <w:t xml:space="preserve">vid behov </w:t>
      </w:r>
      <w:r w:rsidR="00867B10">
        <w:t xml:space="preserve">(eller efter uppdrag) </w:t>
      </w:r>
      <w:r w:rsidRPr="00867B10">
        <w:t>bilda lokalt programområde (LPO)</w:t>
      </w:r>
      <w:r w:rsidR="007E2C21" w:rsidRPr="00867B10">
        <w:t xml:space="preserve"> och i första hand själv vara ordförande men kan utse annan person </w:t>
      </w:r>
    </w:p>
    <w:p w14:paraId="60EFC6AB" w14:textId="77777777" w:rsidR="00AC0AF2" w:rsidRDefault="00C241DD" w:rsidP="00AC0AF2">
      <w:pPr>
        <w:pStyle w:val="Liststycke"/>
        <w:numPr>
          <w:ilvl w:val="0"/>
          <w:numId w:val="0"/>
        </w:numPr>
        <w:ind w:left="720"/>
      </w:pPr>
      <w:r>
        <w:t xml:space="preserve"> </w:t>
      </w:r>
    </w:p>
    <w:p w14:paraId="268B7405" w14:textId="279A6223" w:rsidR="006B546C" w:rsidRDefault="005530E4" w:rsidP="00544BFD">
      <w:pPr>
        <w:pStyle w:val="Liststycke"/>
        <w:numPr>
          <w:ilvl w:val="0"/>
          <w:numId w:val="3"/>
        </w:numPr>
      </w:pPr>
      <w:r>
        <w:t xml:space="preserve">vid behov </w:t>
      </w:r>
      <w:r w:rsidR="00F12C9D">
        <w:t>b</w:t>
      </w:r>
      <w:r w:rsidR="00C241DD">
        <w:t>ilda lokala arbetsgrupper (LAG)</w:t>
      </w:r>
      <w:r w:rsidR="00C54205">
        <w:t xml:space="preserve"> </w:t>
      </w:r>
      <w:r w:rsidR="00C241DD">
        <w:t xml:space="preserve">som inkluderar </w:t>
      </w:r>
      <w:r w:rsidR="001861AD">
        <w:t>för ärendet berörda</w:t>
      </w:r>
      <w:r w:rsidR="00864704">
        <w:t xml:space="preserve"> </w:t>
      </w:r>
      <w:r w:rsidR="00ED584D">
        <w:t>vårdverksamheter för</w:t>
      </w:r>
      <w:r w:rsidR="00864704">
        <w:t xml:space="preserve"> att </w:t>
      </w:r>
      <w:r w:rsidR="00ED584D">
        <w:t xml:space="preserve">exempelvis </w:t>
      </w:r>
      <w:r w:rsidR="00425200">
        <w:t xml:space="preserve">planera och </w:t>
      </w:r>
      <w:r w:rsidR="00ED584D">
        <w:t>implementera</w:t>
      </w:r>
      <w:r w:rsidR="00425200">
        <w:t xml:space="preserve"> ett kunskapsstöd</w:t>
      </w:r>
    </w:p>
    <w:p w14:paraId="2176D327" w14:textId="77777777" w:rsidR="00A84E9C" w:rsidRDefault="00A84E9C" w:rsidP="00A84E9C">
      <w:pPr>
        <w:pStyle w:val="Liststycke"/>
        <w:numPr>
          <w:ilvl w:val="0"/>
          <w:numId w:val="0"/>
        </w:numPr>
        <w:ind w:left="284"/>
      </w:pPr>
    </w:p>
    <w:p w14:paraId="03328578" w14:textId="77777777" w:rsidR="00F24650" w:rsidRDefault="00A84E9C" w:rsidP="00A84E9C">
      <w:pPr>
        <w:pStyle w:val="Liststycke"/>
        <w:numPr>
          <w:ilvl w:val="0"/>
          <w:numId w:val="3"/>
        </w:numPr>
      </w:pPr>
      <w:r>
        <w:t>vara dialogpartner vid frågor gällande vår</w:t>
      </w:r>
      <w:r w:rsidR="00F24650">
        <w:t>dområdet samt kontaktperson på v</w:t>
      </w:r>
      <w:r>
        <w:t>årdgivarwebben</w:t>
      </w:r>
    </w:p>
    <w:p w14:paraId="632E4FB1" w14:textId="175F8CEB" w:rsidR="00767978" w:rsidRDefault="00767978" w:rsidP="007B7218"/>
    <w:p w14:paraId="7C8F411F" w14:textId="46DC7DAD" w:rsidR="00767978" w:rsidRDefault="00767978" w:rsidP="00767978">
      <w:pPr>
        <w:pStyle w:val="Liststycke"/>
        <w:numPr>
          <w:ilvl w:val="0"/>
          <w:numId w:val="3"/>
        </w:numPr>
      </w:pPr>
      <w:r>
        <w:t>företräda programområdets behov av strukturerad dokumentation inom respektive vårdprocess</w:t>
      </w:r>
    </w:p>
    <w:p w14:paraId="5595DE59" w14:textId="62ECF3C7" w:rsidR="00CF42DD" w:rsidRDefault="00CF42DD" w:rsidP="00F24650">
      <w:pPr>
        <w:pStyle w:val="Liststycke"/>
        <w:numPr>
          <w:ilvl w:val="0"/>
          <w:numId w:val="0"/>
        </w:numPr>
        <w:ind w:left="1440"/>
      </w:pPr>
    </w:p>
    <w:p w14:paraId="170BE537" w14:textId="5DB6C8F9" w:rsidR="00AC0AF2" w:rsidRDefault="00F12C9D" w:rsidP="00767978">
      <w:pPr>
        <w:pStyle w:val="Liststycke"/>
        <w:numPr>
          <w:ilvl w:val="0"/>
          <w:numId w:val="3"/>
        </w:numPr>
      </w:pPr>
      <w:r>
        <w:t>m</w:t>
      </w:r>
      <w:r w:rsidR="00C54205">
        <w:t>edverka</w:t>
      </w:r>
      <w:r w:rsidR="00AC0AF2">
        <w:t xml:space="preserve"> i framtagande av eventuella uppföljningsindikatorer</w:t>
      </w:r>
    </w:p>
    <w:p w14:paraId="0E342A53" w14:textId="77777777" w:rsidR="007B7218" w:rsidRDefault="007B7218" w:rsidP="007B7218">
      <w:pPr>
        <w:pStyle w:val="Liststycke"/>
        <w:numPr>
          <w:ilvl w:val="0"/>
          <w:numId w:val="0"/>
        </w:numPr>
        <w:ind w:left="284"/>
      </w:pPr>
    </w:p>
    <w:p w14:paraId="737F4E67" w14:textId="77777777" w:rsidR="007B7218" w:rsidRDefault="007B7218" w:rsidP="007B7218">
      <w:pPr>
        <w:pStyle w:val="Liststycke"/>
        <w:numPr>
          <w:ilvl w:val="0"/>
          <w:numId w:val="3"/>
        </w:numPr>
      </w:pPr>
      <w:r>
        <w:t xml:space="preserve">ingå i Kunskapsrådet i Region Östergötland och där bidra till utveckling av regionens vårdprocesser. </w:t>
      </w:r>
    </w:p>
    <w:p w14:paraId="4848EF11" w14:textId="77777777" w:rsidR="007B7218" w:rsidRDefault="007B7218" w:rsidP="007B7218">
      <w:pPr>
        <w:pStyle w:val="Liststycke"/>
        <w:numPr>
          <w:ilvl w:val="0"/>
          <w:numId w:val="0"/>
        </w:numPr>
        <w:ind w:left="720"/>
      </w:pPr>
    </w:p>
    <w:p w14:paraId="1714E910" w14:textId="64CB4DD0" w:rsidR="00B30641" w:rsidRDefault="00B30641" w:rsidP="00217C01"/>
    <w:p w14:paraId="74A5B94D" w14:textId="77777777" w:rsidR="006B546C" w:rsidRDefault="006B546C" w:rsidP="006B546C">
      <w:pPr>
        <w:pStyle w:val="Liststycke"/>
        <w:numPr>
          <w:ilvl w:val="0"/>
          <w:numId w:val="0"/>
        </w:numPr>
        <w:ind w:left="284"/>
      </w:pPr>
    </w:p>
    <w:p w14:paraId="304EED3E" w14:textId="74A80E7D" w:rsidR="00AC0AF2" w:rsidRDefault="00AC0AF2" w:rsidP="00902995"/>
    <w:sectPr w:rsidR="00AC0AF2" w:rsidSect="00EC2855">
      <w:headerReference w:type="default" r:id="rId8"/>
      <w:footerReference w:type="default" r:id="rId9"/>
      <w:headerReference w:type="first" r:id="rId10"/>
      <w:type w:val="continuous"/>
      <w:pgSz w:w="11907" w:h="16840" w:code="9"/>
      <w:pgMar w:top="2495" w:right="964" w:bottom="1531" w:left="964" w:header="567" w:footer="567" w:gutter="0"/>
      <w:cols w:space="720"/>
      <w:formProt w:val="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A5FAB" w16cex:dateUtc="2025-01-21T17:02:00Z"/>
  <w16cex:commentExtensible w16cex:durableId="2B3A6037" w16cex:dateUtc="2025-01-21T17:04:00Z"/>
  <w16cex:commentExtensible w16cex:durableId="2B3A609D" w16cex:dateUtc="2025-01-21T17:06:00Z"/>
  <w16cex:commentExtensible w16cex:durableId="2B3A634D" w16cex:dateUtc="2025-01-21T17:17:00Z"/>
  <w16cex:commentExtensible w16cex:durableId="2B3A638B" w16cex:dateUtc="2025-01-21T1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32CEE7" w16cid:durableId="2B3A5FAB"/>
  <w16cid:commentId w16cid:paraId="4333E6EE" w16cid:durableId="2B3A6037"/>
  <w16cid:commentId w16cid:paraId="08E44ED7" w16cid:durableId="2B3A609D"/>
  <w16cid:commentId w16cid:paraId="5BEF00A7" w16cid:durableId="2B3A634D"/>
  <w16cid:commentId w16cid:paraId="77B92F67" w16cid:durableId="2B3A63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361E3" w14:textId="77777777" w:rsidR="00E41855" w:rsidRDefault="00E41855" w:rsidP="00F70297">
      <w:r>
        <w:separator/>
      </w:r>
    </w:p>
    <w:p w14:paraId="347EFDEF" w14:textId="77777777" w:rsidR="00E41855" w:rsidRDefault="00E41855" w:rsidP="00F70297"/>
    <w:p w14:paraId="06E083B5" w14:textId="77777777" w:rsidR="00E41855" w:rsidRDefault="00E41855" w:rsidP="00F70297"/>
    <w:p w14:paraId="6E296DF9" w14:textId="77777777" w:rsidR="00E41855" w:rsidRDefault="00E41855" w:rsidP="00F70297"/>
  </w:endnote>
  <w:endnote w:type="continuationSeparator" w:id="0">
    <w:p w14:paraId="5A8C32BB" w14:textId="77777777" w:rsidR="00E41855" w:rsidRDefault="00E41855" w:rsidP="00F70297">
      <w:r>
        <w:continuationSeparator/>
      </w:r>
    </w:p>
    <w:p w14:paraId="4F8310E4" w14:textId="77777777" w:rsidR="00E41855" w:rsidRDefault="00E41855" w:rsidP="00F70297"/>
    <w:p w14:paraId="722BD650" w14:textId="77777777" w:rsidR="00E41855" w:rsidRDefault="00E41855" w:rsidP="00F70297"/>
    <w:p w14:paraId="16C9B2F3" w14:textId="77777777" w:rsidR="00E41855" w:rsidRDefault="00E41855" w:rsidP="00F70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482D" w14:textId="77777777" w:rsidR="00656D10" w:rsidRPr="00F43553" w:rsidRDefault="00656D10" w:rsidP="00F43553">
    <w:pPr>
      <w:pStyle w:val="Sidfot"/>
      <w:rPr>
        <w:sz w:val="2"/>
        <w:szCs w:val="2"/>
      </w:rPr>
    </w:pPr>
  </w:p>
  <w:p w14:paraId="0F36B0C1" w14:textId="77777777" w:rsidR="00703D5D" w:rsidRDefault="00703D5D" w:rsidP="00F70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B48D4" w14:textId="77777777" w:rsidR="00E41855" w:rsidRDefault="00E41855" w:rsidP="00F70297">
      <w:r>
        <w:separator/>
      </w:r>
    </w:p>
    <w:p w14:paraId="2535C129" w14:textId="77777777" w:rsidR="00E41855" w:rsidRDefault="00E41855" w:rsidP="00F70297"/>
    <w:p w14:paraId="1A401B10" w14:textId="77777777" w:rsidR="00E41855" w:rsidRDefault="00E41855" w:rsidP="00F70297"/>
    <w:p w14:paraId="285AEE22" w14:textId="77777777" w:rsidR="00E41855" w:rsidRDefault="00E41855" w:rsidP="00F70297"/>
  </w:footnote>
  <w:footnote w:type="continuationSeparator" w:id="0">
    <w:p w14:paraId="7D5DD472" w14:textId="77777777" w:rsidR="00E41855" w:rsidRDefault="00E41855" w:rsidP="00F70297">
      <w:r>
        <w:continuationSeparator/>
      </w:r>
    </w:p>
    <w:p w14:paraId="13AC04DD" w14:textId="77777777" w:rsidR="00E41855" w:rsidRDefault="00E41855" w:rsidP="00F70297"/>
    <w:p w14:paraId="4943580B" w14:textId="77777777" w:rsidR="00E41855" w:rsidRDefault="00E41855" w:rsidP="00F70297"/>
    <w:p w14:paraId="37957BF5" w14:textId="77777777" w:rsidR="00E41855" w:rsidRDefault="00E41855" w:rsidP="00F70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734"/>
    </w:tblGrid>
    <w:tr w:rsidR="00420B51" w:rsidRPr="00B546C7" w14:paraId="6E155CDC" w14:textId="77777777" w:rsidTr="009364D6">
      <w:trPr>
        <w:trHeight w:hRule="exact" w:val="794"/>
      </w:trPr>
      <w:tc>
        <w:tcPr>
          <w:tcW w:w="5245" w:type="dxa"/>
        </w:tcPr>
        <w:p w14:paraId="560376F3" w14:textId="77777777" w:rsidR="00420B51" w:rsidRPr="00B546C7" w:rsidRDefault="00420B51" w:rsidP="005B2A5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B25C4F5" wp14:editId="430196D6">
                <wp:extent cx="1728000" cy="437082"/>
                <wp:effectExtent l="0" t="0" r="5715" b="127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4" w:type="dxa"/>
        </w:tcPr>
        <w:p w14:paraId="5DF72A0F" w14:textId="13583CA8" w:rsidR="00420B51" w:rsidRPr="00B546C7" w:rsidRDefault="00420B51" w:rsidP="005B2A5C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902995">
            <w:rPr>
              <w:noProof/>
            </w:rPr>
            <w:t>2</w:t>
          </w:r>
          <w:r w:rsidRPr="00B546C7">
            <w:fldChar w:fldCharType="end"/>
          </w:r>
          <w:r w:rsidRPr="00B546C7">
            <w:t>/</w:t>
          </w:r>
          <w:r w:rsidR="00867B10">
            <w:fldChar w:fldCharType="begin"/>
          </w:r>
          <w:r w:rsidR="00867B10">
            <w:instrText>NUMPAGES  \* Arabic  \* MERGEFORMAT</w:instrText>
          </w:r>
          <w:r w:rsidR="00867B10">
            <w:fldChar w:fldCharType="separate"/>
          </w:r>
          <w:r w:rsidR="00902995">
            <w:rPr>
              <w:noProof/>
            </w:rPr>
            <w:t>2</w:t>
          </w:r>
          <w:r w:rsidR="00867B10">
            <w:rPr>
              <w:noProof/>
            </w:rPr>
            <w:fldChar w:fldCharType="end"/>
          </w:r>
        </w:p>
      </w:tc>
    </w:tr>
  </w:tbl>
  <w:p w14:paraId="449854D7" w14:textId="77777777" w:rsidR="001E158E" w:rsidRDefault="001E158E" w:rsidP="005B2A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3"/>
      <w:gridCol w:w="2603"/>
      <w:gridCol w:w="2603"/>
    </w:tblGrid>
    <w:tr w:rsidR="00EC2855" w:rsidRPr="00B546C7" w14:paraId="36854AB7" w14:textId="77777777" w:rsidTr="00C0360E">
      <w:trPr>
        <w:trHeight w:hRule="exact" w:val="907"/>
      </w:trPr>
      <w:tc>
        <w:tcPr>
          <w:tcW w:w="4773" w:type="dxa"/>
        </w:tcPr>
        <w:p w14:paraId="4ADBAD16" w14:textId="77777777" w:rsidR="00EC2855" w:rsidRPr="00B546C7" w:rsidRDefault="00EC2855" w:rsidP="00EC2855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F04738C" wp14:editId="58D19999">
                <wp:extent cx="1728000" cy="437082"/>
                <wp:effectExtent l="0" t="0" r="5715" b="127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3" w:type="dxa"/>
        </w:tcPr>
        <w:p w14:paraId="688BF2C4" w14:textId="77777777" w:rsidR="00EC2855" w:rsidRPr="00B546C7" w:rsidRDefault="00EC2855" w:rsidP="00EC2855">
          <w:pPr>
            <w:pStyle w:val="Sidhuvud"/>
          </w:pPr>
        </w:p>
      </w:tc>
      <w:tc>
        <w:tcPr>
          <w:tcW w:w="2603" w:type="dxa"/>
        </w:tcPr>
        <w:p w14:paraId="5BED37DF" w14:textId="5BC861AC" w:rsidR="00EC2855" w:rsidRPr="00B546C7" w:rsidRDefault="00EC2855" w:rsidP="00EC2855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867B10">
            <w:rPr>
              <w:noProof/>
            </w:rPr>
            <w:t>1</w:t>
          </w:r>
          <w:r w:rsidRPr="00B546C7">
            <w:fldChar w:fldCharType="end"/>
          </w:r>
          <w:r w:rsidRPr="00B546C7">
            <w:t>/</w:t>
          </w:r>
          <w:r w:rsidR="00867B10">
            <w:fldChar w:fldCharType="begin"/>
          </w:r>
          <w:r w:rsidR="00867B10">
            <w:instrText>NUMPAGES  \* Arabic  \* MERGEFORMAT</w:instrText>
          </w:r>
          <w:r w:rsidR="00867B10">
            <w:fldChar w:fldCharType="separate"/>
          </w:r>
          <w:r w:rsidR="00867B10">
            <w:rPr>
              <w:noProof/>
            </w:rPr>
            <w:t>1</w:t>
          </w:r>
          <w:r w:rsidR="00867B10">
            <w:rPr>
              <w:noProof/>
            </w:rPr>
            <w:fldChar w:fldCharType="end"/>
          </w:r>
        </w:p>
      </w:tc>
    </w:tr>
    <w:tr w:rsidR="00EC2855" w:rsidRPr="00B546C7" w14:paraId="5928222D" w14:textId="77777777" w:rsidTr="00C0360E">
      <w:trPr>
        <w:trHeight w:hRule="exact" w:val="454"/>
      </w:trPr>
      <w:tc>
        <w:tcPr>
          <w:tcW w:w="4773" w:type="dxa"/>
        </w:tcPr>
        <w:p w14:paraId="32902D1E" w14:textId="77777777" w:rsidR="00EC2855" w:rsidRDefault="00EC2855" w:rsidP="00EC2855">
          <w:pPr>
            <w:pStyle w:val="Sidhuvud"/>
            <w:rPr>
              <w:noProof/>
              <w:lang w:eastAsia="sv-SE"/>
            </w:rPr>
          </w:pPr>
        </w:p>
      </w:tc>
      <w:tc>
        <w:tcPr>
          <w:tcW w:w="2603" w:type="dxa"/>
        </w:tcPr>
        <w:p w14:paraId="601F9B2F" w14:textId="77777777" w:rsidR="00EC2855" w:rsidRPr="00B546C7" w:rsidRDefault="00EC2855" w:rsidP="00EC2855">
          <w:pPr>
            <w:pStyle w:val="Sidhuvud"/>
          </w:pPr>
          <w:r>
            <w:t>2016-XX-XX</w:t>
          </w:r>
        </w:p>
      </w:tc>
      <w:tc>
        <w:tcPr>
          <w:tcW w:w="2603" w:type="dxa"/>
        </w:tcPr>
        <w:p w14:paraId="37913843" w14:textId="77777777" w:rsidR="00EC2855" w:rsidRPr="00B546C7" w:rsidRDefault="00EC2855" w:rsidP="00EC2855">
          <w:pPr>
            <w:pStyle w:val="Sidhuvud"/>
          </w:pPr>
          <w:r>
            <w:t>Dnr: XX 2016-XXXX</w:t>
          </w:r>
        </w:p>
      </w:tc>
    </w:tr>
  </w:tbl>
  <w:p w14:paraId="73B40F42" w14:textId="77777777" w:rsidR="00886765" w:rsidRDefault="00886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AE1A16"/>
    <w:multiLevelType w:val="hybridMultilevel"/>
    <w:tmpl w:val="E59669FE"/>
    <w:lvl w:ilvl="0" w:tplc="C43CB1B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54BE655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866EE1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8B0A6586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23A6FD5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8DD6DF9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4412E78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266ECF6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08142C8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2" w15:restartNumberingAfterBreak="0">
    <w:nsid w:val="492D16CC"/>
    <w:multiLevelType w:val="hybridMultilevel"/>
    <w:tmpl w:val="C346E480"/>
    <w:lvl w:ilvl="0" w:tplc="7DEC35B6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2756"/>
    <w:multiLevelType w:val="hybridMultilevel"/>
    <w:tmpl w:val="0818BA4E"/>
    <w:lvl w:ilvl="0" w:tplc="C9AA28E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21"/>
    <w:rsid w:val="00001D4F"/>
    <w:rsid w:val="000142A0"/>
    <w:rsid w:val="00014455"/>
    <w:rsid w:val="00016BAE"/>
    <w:rsid w:val="00020437"/>
    <w:rsid w:val="00036127"/>
    <w:rsid w:val="00040882"/>
    <w:rsid w:val="00042098"/>
    <w:rsid w:val="00043F21"/>
    <w:rsid w:val="00066479"/>
    <w:rsid w:val="00081FB9"/>
    <w:rsid w:val="000978B5"/>
    <w:rsid w:val="000B023C"/>
    <w:rsid w:val="000C16DE"/>
    <w:rsid w:val="000D1CAC"/>
    <w:rsid w:val="000D64A4"/>
    <w:rsid w:val="000F669D"/>
    <w:rsid w:val="001016BA"/>
    <w:rsid w:val="00127BA4"/>
    <w:rsid w:val="0015297F"/>
    <w:rsid w:val="001740C4"/>
    <w:rsid w:val="001839A2"/>
    <w:rsid w:val="001861AD"/>
    <w:rsid w:val="001A0587"/>
    <w:rsid w:val="001C5439"/>
    <w:rsid w:val="001D4477"/>
    <w:rsid w:val="001E158E"/>
    <w:rsid w:val="001E21B3"/>
    <w:rsid w:val="00201BB1"/>
    <w:rsid w:val="0020439B"/>
    <w:rsid w:val="0021284F"/>
    <w:rsid w:val="00216F7F"/>
    <w:rsid w:val="00217C01"/>
    <w:rsid w:val="00222A11"/>
    <w:rsid w:val="00266761"/>
    <w:rsid w:val="002747DE"/>
    <w:rsid w:val="0029281B"/>
    <w:rsid w:val="002A73B0"/>
    <w:rsid w:val="002B6FD0"/>
    <w:rsid w:val="002E61B7"/>
    <w:rsid w:val="002E651A"/>
    <w:rsid w:val="002E6724"/>
    <w:rsid w:val="002F13A2"/>
    <w:rsid w:val="002F5B54"/>
    <w:rsid w:val="00310439"/>
    <w:rsid w:val="00311D0F"/>
    <w:rsid w:val="00334730"/>
    <w:rsid w:val="003419F7"/>
    <w:rsid w:val="003634A3"/>
    <w:rsid w:val="00376FD4"/>
    <w:rsid w:val="00391643"/>
    <w:rsid w:val="003B7C90"/>
    <w:rsid w:val="003D7C10"/>
    <w:rsid w:val="003F32F5"/>
    <w:rsid w:val="00406466"/>
    <w:rsid w:val="00406C94"/>
    <w:rsid w:val="00420B51"/>
    <w:rsid w:val="00424604"/>
    <w:rsid w:val="00425200"/>
    <w:rsid w:val="00426E02"/>
    <w:rsid w:val="0043113D"/>
    <w:rsid w:val="00455EA0"/>
    <w:rsid w:val="004841E9"/>
    <w:rsid w:val="00485C90"/>
    <w:rsid w:val="00490E98"/>
    <w:rsid w:val="004A5D4B"/>
    <w:rsid w:val="004A6DE3"/>
    <w:rsid w:val="004D101F"/>
    <w:rsid w:val="004D1448"/>
    <w:rsid w:val="004E3718"/>
    <w:rsid w:val="004E58D9"/>
    <w:rsid w:val="00502341"/>
    <w:rsid w:val="005109C6"/>
    <w:rsid w:val="00524142"/>
    <w:rsid w:val="00530A13"/>
    <w:rsid w:val="00544BFD"/>
    <w:rsid w:val="005530E4"/>
    <w:rsid w:val="00553225"/>
    <w:rsid w:val="00566375"/>
    <w:rsid w:val="005679BA"/>
    <w:rsid w:val="00582930"/>
    <w:rsid w:val="00596D84"/>
    <w:rsid w:val="005A0D7C"/>
    <w:rsid w:val="005A5D81"/>
    <w:rsid w:val="005B2A5C"/>
    <w:rsid w:val="005B7578"/>
    <w:rsid w:val="005C058E"/>
    <w:rsid w:val="005D5CC5"/>
    <w:rsid w:val="005E0341"/>
    <w:rsid w:val="0061529B"/>
    <w:rsid w:val="0062420B"/>
    <w:rsid w:val="00630FE0"/>
    <w:rsid w:val="00633A0E"/>
    <w:rsid w:val="006468C0"/>
    <w:rsid w:val="0065008B"/>
    <w:rsid w:val="00656D10"/>
    <w:rsid w:val="00676C6B"/>
    <w:rsid w:val="006850C9"/>
    <w:rsid w:val="006A05AA"/>
    <w:rsid w:val="006B546C"/>
    <w:rsid w:val="006D6F37"/>
    <w:rsid w:val="006D761E"/>
    <w:rsid w:val="00703D5D"/>
    <w:rsid w:val="007334A2"/>
    <w:rsid w:val="00737BAA"/>
    <w:rsid w:val="0074677A"/>
    <w:rsid w:val="00767978"/>
    <w:rsid w:val="007756CE"/>
    <w:rsid w:val="00793136"/>
    <w:rsid w:val="007937E7"/>
    <w:rsid w:val="007A3B9D"/>
    <w:rsid w:val="007B50BA"/>
    <w:rsid w:val="007B7218"/>
    <w:rsid w:val="007D12DF"/>
    <w:rsid w:val="007E2C21"/>
    <w:rsid w:val="00811C13"/>
    <w:rsid w:val="008148C8"/>
    <w:rsid w:val="008635AB"/>
    <w:rsid w:val="00864704"/>
    <w:rsid w:val="00867B10"/>
    <w:rsid w:val="00873307"/>
    <w:rsid w:val="00886765"/>
    <w:rsid w:val="008900CE"/>
    <w:rsid w:val="0089220B"/>
    <w:rsid w:val="008A29A0"/>
    <w:rsid w:val="008B2E44"/>
    <w:rsid w:val="008B6705"/>
    <w:rsid w:val="008F1432"/>
    <w:rsid w:val="008F5C2F"/>
    <w:rsid w:val="00902995"/>
    <w:rsid w:val="0090676B"/>
    <w:rsid w:val="00907C86"/>
    <w:rsid w:val="009149E6"/>
    <w:rsid w:val="00916B32"/>
    <w:rsid w:val="00923FC2"/>
    <w:rsid w:val="009364D6"/>
    <w:rsid w:val="009410F6"/>
    <w:rsid w:val="00947686"/>
    <w:rsid w:val="00952723"/>
    <w:rsid w:val="009C4176"/>
    <w:rsid w:val="009D08A5"/>
    <w:rsid w:val="009F34E5"/>
    <w:rsid w:val="009F7849"/>
    <w:rsid w:val="00A012F7"/>
    <w:rsid w:val="00A23E29"/>
    <w:rsid w:val="00A25422"/>
    <w:rsid w:val="00A25BE1"/>
    <w:rsid w:val="00A30552"/>
    <w:rsid w:val="00A84E9C"/>
    <w:rsid w:val="00A90E2C"/>
    <w:rsid w:val="00A96DE4"/>
    <w:rsid w:val="00AB4658"/>
    <w:rsid w:val="00AC0605"/>
    <w:rsid w:val="00AC0AF2"/>
    <w:rsid w:val="00AF256E"/>
    <w:rsid w:val="00B12387"/>
    <w:rsid w:val="00B22267"/>
    <w:rsid w:val="00B30641"/>
    <w:rsid w:val="00B41ED5"/>
    <w:rsid w:val="00B465F3"/>
    <w:rsid w:val="00B546C7"/>
    <w:rsid w:val="00B750D2"/>
    <w:rsid w:val="00B828E1"/>
    <w:rsid w:val="00B85230"/>
    <w:rsid w:val="00BC4FB3"/>
    <w:rsid w:val="00BE0A07"/>
    <w:rsid w:val="00BE43BE"/>
    <w:rsid w:val="00BE4FC5"/>
    <w:rsid w:val="00C12122"/>
    <w:rsid w:val="00C14C5C"/>
    <w:rsid w:val="00C17C21"/>
    <w:rsid w:val="00C241DD"/>
    <w:rsid w:val="00C426FD"/>
    <w:rsid w:val="00C54205"/>
    <w:rsid w:val="00C569AC"/>
    <w:rsid w:val="00C6027B"/>
    <w:rsid w:val="00C6376F"/>
    <w:rsid w:val="00C77192"/>
    <w:rsid w:val="00C82D16"/>
    <w:rsid w:val="00CA0853"/>
    <w:rsid w:val="00CC1770"/>
    <w:rsid w:val="00CF1B17"/>
    <w:rsid w:val="00CF1C27"/>
    <w:rsid w:val="00CF42DD"/>
    <w:rsid w:val="00D0747D"/>
    <w:rsid w:val="00D27B31"/>
    <w:rsid w:val="00D46769"/>
    <w:rsid w:val="00D57301"/>
    <w:rsid w:val="00D7599C"/>
    <w:rsid w:val="00DA115B"/>
    <w:rsid w:val="00DE0E7E"/>
    <w:rsid w:val="00E1501D"/>
    <w:rsid w:val="00E2428D"/>
    <w:rsid w:val="00E41855"/>
    <w:rsid w:val="00E54471"/>
    <w:rsid w:val="00EB4BF5"/>
    <w:rsid w:val="00EB6F91"/>
    <w:rsid w:val="00EC0803"/>
    <w:rsid w:val="00EC2855"/>
    <w:rsid w:val="00EC4394"/>
    <w:rsid w:val="00ED4142"/>
    <w:rsid w:val="00ED584D"/>
    <w:rsid w:val="00EE1D6C"/>
    <w:rsid w:val="00EE2E15"/>
    <w:rsid w:val="00EF0014"/>
    <w:rsid w:val="00F12C9D"/>
    <w:rsid w:val="00F15D1F"/>
    <w:rsid w:val="00F24650"/>
    <w:rsid w:val="00F264A6"/>
    <w:rsid w:val="00F31A27"/>
    <w:rsid w:val="00F42846"/>
    <w:rsid w:val="00F43553"/>
    <w:rsid w:val="00F54A65"/>
    <w:rsid w:val="00F54B37"/>
    <w:rsid w:val="00F55767"/>
    <w:rsid w:val="00F57E0C"/>
    <w:rsid w:val="00F640BF"/>
    <w:rsid w:val="00F70297"/>
    <w:rsid w:val="00FA21E2"/>
    <w:rsid w:val="00FA4239"/>
    <w:rsid w:val="00FC21A6"/>
    <w:rsid w:val="00FC4028"/>
    <w:rsid w:val="00FD47DC"/>
    <w:rsid w:val="00FD5BFA"/>
    <w:rsid w:val="00FE2BB1"/>
    <w:rsid w:val="00FE4BA1"/>
    <w:rsid w:val="00F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C345E7A"/>
  <w15:docId w15:val="{90960DC0-4635-4DC7-BB5C-3048606F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C5"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5D5CC5"/>
    <w:pPr>
      <w:keepNext/>
      <w:keepLines/>
      <w:spacing w:before="480" w:after="48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5CC5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D5CC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5C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5C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5C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5C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5C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5C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5D5CC5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5D5CC5"/>
  </w:style>
  <w:style w:type="paragraph" w:styleId="Sidhuvud">
    <w:name w:val="header"/>
    <w:link w:val="SidhuvudChar"/>
    <w:rsid w:val="005D5CC5"/>
    <w:pPr>
      <w:tabs>
        <w:tab w:val="center" w:pos="4536"/>
        <w:tab w:val="right" w:pos="9072"/>
      </w:tabs>
      <w:spacing w:after="0"/>
    </w:pPr>
  </w:style>
  <w:style w:type="paragraph" w:styleId="Sidfot">
    <w:name w:val="footer"/>
    <w:link w:val="SidfotChar"/>
    <w:rsid w:val="005D5CC5"/>
    <w:pPr>
      <w:tabs>
        <w:tab w:val="center" w:pos="4536"/>
        <w:tab w:val="right" w:pos="9072"/>
      </w:tabs>
      <w:spacing w:after="0"/>
    </w:pPr>
    <w:rPr>
      <w:rFonts w:ascii="Tahoma" w:hAnsi="Tahoma"/>
      <w:sz w:val="18"/>
    </w:rPr>
  </w:style>
  <w:style w:type="character" w:styleId="Kommentarsreferens">
    <w:name w:val="annotation reference"/>
    <w:basedOn w:val="Standardstycketeckensnitt"/>
    <w:semiHidden/>
    <w:rsid w:val="005D5CC5"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5D5CC5"/>
    <w:rPr>
      <w:rFonts w:asciiTheme="minorHAnsi" w:hAnsiTheme="minorHAnsi"/>
      <w:dstrike w:val="0"/>
      <w:color w:val="0066B3" w:themeColor="accent1"/>
      <w:u w:val="single"/>
      <w:vertAlign w:val="baseline"/>
    </w:rPr>
  </w:style>
  <w:style w:type="paragraph" w:styleId="Kommentarer">
    <w:name w:val="annotation text"/>
    <w:aliases w:val="Comments"/>
    <w:basedOn w:val="Normal"/>
    <w:link w:val="KommentarerChar"/>
    <w:semiHidden/>
    <w:rsid w:val="005D5CC5"/>
    <w:rPr>
      <w:sz w:val="20"/>
    </w:rPr>
  </w:style>
  <w:style w:type="paragraph" w:styleId="Ballongtext">
    <w:name w:val="Balloon Text"/>
    <w:basedOn w:val="Normal"/>
    <w:semiHidden/>
    <w:rsid w:val="005D5CC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5D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5D5CC5"/>
  </w:style>
  <w:style w:type="paragraph" w:styleId="Liststycke">
    <w:name w:val="List Paragraph"/>
    <w:basedOn w:val="Normal"/>
    <w:uiPriority w:val="34"/>
    <w:qFormat/>
    <w:rsid w:val="005D5CC5"/>
    <w:pPr>
      <w:numPr>
        <w:numId w:val="2"/>
      </w:numPr>
      <w:ind w:left="284" w:hanging="284"/>
      <w:contextualSpacing/>
    </w:pPr>
  </w:style>
  <w:style w:type="character" w:customStyle="1" w:styleId="SidfotChar">
    <w:name w:val="Sidfot Char"/>
    <w:basedOn w:val="Standardstycketeckensnitt"/>
    <w:link w:val="Sidfot"/>
    <w:rsid w:val="005D5CC5"/>
    <w:rPr>
      <w:rFonts w:ascii="Tahoma" w:hAnsi="Tahoma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5D5CC5"/>
    <w:rPr>
      <w:rFonts w:eastAsiaTheme="majorEastAsia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D5CC5"/>
    <w:rPr>
      <w:rFonts w:eastAsiaTheme="majorEastAsia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D5CC5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5CC5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5CC5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5CC5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5C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5CC5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5C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5CC5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5D5CC5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D5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5D5CC5"/>
    <w:pPr>
      <w:numPr>
        <w:ilvl w:val="1"/>
      </w:numPr>
      <w:ind w:left="539"/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5CC5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5D5CC5"/>
    <w:rPr>
      <w:b/>
      <w:bCs/>
    </w:rPr>
  </w:style>
  <w:style w:type="character" w:styleId="Betoning">
    <w:name w:val="Emphasis"/>
    <w:basedOn w:val="Standardstycketeckensnitt"/>
    <w:uiPriority w:val="20"/>
    <w:rsid w:val="005D5CC5"/>
    <w:rPr>
      <w:i/>
      <w:iCs/>
    </w:rPr>
  </w:style>
  <w:style w:type="paragraph" w:styleId="Ingetavstnd">
    <w:name w:val="No Spacing"/>
    <w:uiPriority w:val="1"/>
    <w:rsid w:val="005D5CC5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5D5CC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5D5CC5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5D5CC5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5CC5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5D5CC5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5D5CC5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5D5CC5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5D5CC5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5D5CC5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D5CC5"/>
    <w:pPr>
      <w:outlineLvl w:val="9"/>
    </w:pPr>
  </w:style>
  <w:style w:type="paragraph" w:customStyle="1" w:styleId="Adress">
    <w:name w:val="Adress"/>
    <w:basedOn w:val="Normal"/>
    <w:link w:val="AdressChar"/>
    <w:qFormat/>
    <w:rsid w:val="005D5CC5"/>
  </w:style>
  <w:style w:type="character" w:customStyle="1" w:styleId="AdressChar">
    <w:name w:val="Adress Char"/>
    <w:basedOn w:val="Standardstycketeckensnitt"/>
    <w:link w:val="Adress"/>
    <w:rsid w:val="005D5CC5"/>
  </w:style>
  <w:style w:type="paragraph" w:customStyle="1" w:styleId="Huvud">
    <w:name w:val="Huvud"/>
    <w:basedOn w:val="Normal"/>
    <w:link w:val="HuvudChar"/>
    <w:rsid w:val="005D5CC5"/>
    <w:pPr>
      <w:framePr w:hSpace="141" w:wrap="around" w:vAnchor="page" w:hAnchor="margin" w:y="513"/>
      <w:spacing w:after="160"/>
    </w:pPr>
  </w:style>
  <w:style w:type="character" w:customStyle="1" w:styleId="HuvudChar">
    <w:name w:val="Huvud Char"/>
    <w:basedOn w:val="Standardstycketeckensnitt"/>
    <w:link w:val="Huvud"/>
    <w:rsid w:val="005D5CC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B7578"/>
    <w:rPr>
      <w:b/>
      <w:bCs/>
      <w:szCs w:val="20"/>
    </w:rPr>
  </w:style>
  <w:style w:type="character" w:customStyle="1" w:styleId="KommentarerChar">
    <w:name w:val="Kommentarer Char"/>
    <w:aliases w:val="Comments Char"/>
    <w:basedOn w:val="Standardstycketeckensnitt"/>
    <w:link w:val="Kommentarer"/>
    <w:semiHidden/>
    <w:rsid w:val="005B7578"/>
    <w:rPr>
      <w:sz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5B7578"/>
    <w:rPr>
      <w:b/>
      <w:bCs/>
      <w:sz w:val="20"/>
      <w:szCs w:val="20"/>
    </w:rPr>
  </w:style>
  <w:style w:type="paragraph" w:styleId="Revision">
    <w:name w:val="Revision"/>
    <w:hidden/>
    <w:uiPriority w:val="71"/>
    <w:semiHidden/>
    <w:rsid w:val="00266761"/>
    <w:pPr>
      <w:spacing w:after="0"/>
    </w:pPr>
  </w:style>
  <w:style w:type="character" w:customStyle="1" w:styleId="cf01">
    <w:name w:val="cf01"/>
    <w:basedOn w:val="Standardstycketeckensnitt"/>
    <w:rsid w:val="004252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28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26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93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4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63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35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o.se\gemensam\gem\officemallar\Allm&#228;n.dotx" TargetMode="External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1E0E-22C6-406F-AAF4-F1617752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</Template>
  <TotalTime>48</TotalTime>
  <Pages>1</Pages>
  <Words>239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Wiréhn Ann-Britt</dc:creator>
  <cp:lastModifiedBy>Wiréhn Ann-Britt</cp:lastModifiedBy>
  <cp:revision>14</cp:revision>
  <cp:lastPrinted>2014-11-14T12:16:00Z</cp:lastPrinted>
  <dcterms:created xsi:type="dcterms:W3CDTF">2025-01-31T13:56:00Z</dcterms:created>
  <dcterms:modified xsi:type="dcterms:W3CDTF">2025-03-26T14:43:00Z</dcterms:modified>
</cp:coreProperties>
</file>